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AB297C">
        <w:rPr>
          <w:rFonts w:asciiTheme="minorEastAsia" w:hAnsiTheme="minorEastAsia" w:hint="eastAsia"/>
          <w:sz w:val="28"/>
          <w:szCs w:val="28"/>
        </w:rPr>
        <w:t>消防设备维保</w:t>
      </w:r>
      <w:r w:rsidR="003324C4">
        <w:rPr>
          <w:rFonts w:asciiTheme="minorEastAsia" w:hAnsiTheme="minorEastAsia" w:hint="eastAsia"/>
          <w:sz w:val="28"/>
          <w:szCs w:val="28"/>
        </w:rPr>
        <w:t>服务</w:t>
      </w: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8B1C1C">
        <w:rPr>
          <w:rFonts w:asciiTheme="minorEastAsia" w:hAnsiTheme="minorEastAsia" w:hint="eastAsia"/>
          <w:sz w:val="28"/>
          <w:szCs w:val="28"/>
        </w:rPr>
        <w:t>0414</w:t>
      </w:r>
      <w:r w:rsidR="00AB297C">
        <w:rPr>
          <w:rFonts w:asciiTheme="minorEastAsia" w:hAnsiTheme="minorEastAsia" w:hint="eastAsia"/>
          <w:sz w:val="28"/>
          <w:szCs w:val="28"/>
        </w:rPr>
        <w:t>8</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AB297C">
        <w:rPr>
          <w:rFonts w:asciiTheme="minorEastAsia" w:hAnsiTheme="minorEastAsia" w:hint="eastAsia"/>
          <w:sz w:val="28"/>
          <w:szCs w:val="28"/>
        </w:rPr>
        <w:t>保卫部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6</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 xml:space="preserve"> </w:t>
      </w:r>
      <w:r w:rsidR="00D53861">
        <w:rPr>
          <w:rFonts w:asciiTheme="minorEastAsia" w:hAnsiTheme="minorEastAsia" w:hint="eastAsia"/>
          <w:sz w:val="28"/>
          <w:szCs w:val="28"/>
          <w:u w:val="single"/>
        </w:rPr>
        <w:t xml:space="preserve">22 </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82210C"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82210C">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82210C">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82210C"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82210C"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82210C"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82210C"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82210C"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82210C"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F044D4" w:rsidRDefault="00F044D4" w:rsidP="00607739">
      <w:pPr>
        <w:pStyle w:val="1"/>
        <w:spacing w:line="240" w:lineRule="auto"/>
        <w:jc w:val="center"/>
        <w:rPr>
          <w:rFonts w:hAnsi="黑体" w:cstheme="minorBidi"/>
          <w:b w:val="0"/>
          <w:caps w:val="0"/>
          <w:spacing w:val="0"/>
          <w:kern w:val="2"/>
          <w:sz w:val="32"/>
          <w:szCs w:val="32"/>
          <w:u w:val="single"/>
        </w:rPr>
      </w:pPr>
      <w:r>
        <w:rPr>
          <w:rFonts w:hAnsi="黑体" w:cstheme="minorBidi" w:hint="eastAsia"/>
          <w:b w:val="0"/>
          <w:caps w:val="0"/>
          <w:spacing w:val="0"/>
          <w:kern w:val="2"/>
          <w:sz w:val="32"/>
          <w:szCs w:val="32"/>
          <w:u w:val="single"/>
        </w:rPr>
        <w:t xml:space="preserve"> </w:t>
      </w:r>
      <w:r w:rsidR="00AB297C">
        <w:rPr>
          <w:rFonts w:hAnsi="黑体" w:cstheme="minorBidi" w:hint="eastAsia"/>
          <w:b w:val="0"/>
          <w:caps w:val="0"/>
          <w:spacing w:val="0"/>
          <w:kern w:val="2"/>
          <w:sz w:val="32"/>
          <w:szCs w:val="32"/>
          <w:u w:val="single"/>
        </w:rPr>
        <w:t>消防设备维保服务</w:t>
      </w:r>
      <w:r>
        <w:rPr>
          <w:rFonts w:hAnsi="黑体" w:cstheme="minorBidi" w:hint="eastAsia"/>
          <w:b w:val="0"/>
          <w:caps w:val="0"/>
          <w:spacing w:val="0"/>
          <w:kern w:val="2"/>
          <w:sz w:val="32"/>
          <w:szCs w:val="32"/>
          <w:u w:val="single"/>
        </w:rPr>
        <w:t xml:space="preserve"> </w:t>
      </w:r>
      <w:r>
        <w:rPr>
          <w:rFonts w:hAnsi="黑体" w:cstheme="minorBidi" w:hint="eastAsia"/>
          <w:b w:val="0"/>
          <w:caps w:val="0"/>
          <w:spacing w:val="0"/>
          <w:kern w:val="2"/>
          <w:sz w:val="32"/>
          <w:szCs w:val="32"/>
        </w:rPr>
        <w:t>项目询标公告</w:t>
      </w:r>
    </w:p>
    <w:p w:rsidR="007E0D52" w:rsidRPr="002A1F17" w:rsidRDefault="007E0D52" w:rsidP="00607739"/>
    <w:p w:rsidR="007E0D52" w:rsidRPr="00C651A1" w:rsidRDefault="0016317C" w:rsidP="00607739">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w:t>
      </w:r>
      <w:r w:rsidR="007E0D52" w:rsidRPr="00C651A1">
        <w:rPr>
          <w:rFonts w:asciiTheme="minorEastAsia" w:hAnsiTheme="minorEastAsia" w:hint="eastAsia"/>
          <w:sz w:val="28"/>
          <w:szCs w:val="28"/>
        </w:rPr>
        <w:t>（</w:t>
      </w:r>
      <w:r w:rsidRPr="00C651A1">
        <w:rPr>
          <w:rFonts w:asciiTheme="minorEastAsia" w:hAnsiTheme="minorEastAsia" w:hint="eastAsia"/>
          <w:sz w:val="28"/>
          <w:szCs w:val="28"/>
        </w:rPr>
        <w:t>内蒙古自治区肿瘤医院</w:t>
      </w:r>
      <w:r w:rsidR="007E0D52" w:rsidRPr="00C651A1">
        <w:rPr>
          <w:rFonts w:asciiTheme="minorEastAsia" w:hAnsiTheme="minorEastAsia" w:hint="eastAsia"/>
          <w:sz w:val="28"/>
          <w:szCs w:val="28"/>
        </w:rPr>
        <w:t>）</w:t>
      </w:r>
      <w:r w:rsidR="007E0D52" w:rsidRPr="00C651A1">
        <w:rPr>
          <w:rFonts w:asciiTheme="minorEastAsia" w:hAnsiTheme="minorEastAsia"/>
          <w:sz w:val="28"/>
          <w:szCs w:val="28"/>
        </w:rPr>
        <w:t>采用</w:t>
      </w:r>
      <w:r w:rsidR="007E0D52" w:rsidRPr="00C651A1">
        <w:rPr>
          <w:rFonts w:asciiTheme="minorEastAsia" w:hAnsiTheme="minorEastAsia" w:hint="eastAsia"/>
          <w:sz w:val="28"/>
          <w:szCs w:val="28"/>
        </w:rPr>
        <w:t>询标的方式</w:t>
      </w:r>
      <w:r w:rsidR="007E0D52" w:rsidRPr="00C651A1">
        <w:rPr>
          <w:rFonts w:asciiTheme="minorEastAsia" w:hAnsiTheme="minorEastAsia"/>
          <w:sz w:val="28"/>
          <w:szCs w:val="28"/>
        </w:rPr>
        <w:t>采购</w:t>
      </w:r>
      <w:r w:rsidR="007E0D52" w:rsidRPr="00F044D4">
        <w:rPr>
          <w:rFonts w:asciiTheme="minorEastAsia" w:hAnsiTheme="minorEastAsia" w:hint="eastAsia"/>
          <w:sz w:val="28"/>
          <w:szCs w:val="28"/>
          <w:u w:val="single"/>
        </w:rPr>
        <w:t xml:space="preserve"> </w:t>
      </w:r>
      <w:r w:rsidR="00AB297C">
        <w:rPr>
          <w:rFonts w:asciiTheme="minorEastAsia" w:hAnsiTheme="minorEastAsia" w:hint="eastAsia"/>
          <w:sz w:val="28"/>
          <w:szCs w:val="28"/>
          <w:u w:val="single"/>
        </w:rPr>
        <w:t>消防设备维保服务</w:t>
      </w:r>
      <w:r w:rsidR="00F044D4">
        <w:rPr>
          <w:rFonts w:asciiTheme="minorEastAsia" w:hAnsiTheme="minorEastAsia" w:hint="eastAsia"/>
          <w:sz w:val="28"/>
          <w:szCs w:val="28"/>
          <w:u w:val="single"/>
        </w:rPr>
        <w:t xml:space="preserve"> </w:t>
      </w:r>
      <w:r w:rsidR="00F044D4">
        <w:rPr>
          <w:rFonts w:asciiTheme="minorEastAsia" w:hAnsiTheme="minorEastAsia" w:hint="eastAsia"/>
          <w:sz w:val="28"/>
          <w:szCs w:val="28"/>
        </w:rPr>
        <w:t>项目</w:t>
      </w:r>
      <w:r w:rsidR="00F044D4">
        <w:rPr>
          <w:rFonts w:asciiTheme="minorEastAsia" w:hAnsiTheme="minorEastAsia"/>
          <w:sz w:val="28"/>
          <w:szCs w:val="28"/>
        </w:rPr>
        <w:t>。欢迎符合资格条件的供应商前来报名参加。</w:t>
      </w: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7E0D52" w:rsidRPr="00C651A1" w:rsidRDefault="007E0D52" w:rsidP="00607739">
      <w:pPr>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00AB297C">
        <w:rPr>
          <w:rFonts w:asciiTheme="minorEastAsia" w:hAnsiTheme="minorEastAsia" w:hint="eastAsia"/>
          <w:sz w:val="28"/>
          <w:szCs w:val="28"/>
          <w:u w:val="single"/>
        </w:rPr>
        <w:t xml:space="preserve">消防设备维保服务 </w:t>
      </w:r>
      <w:r w:rsidRPr="00C651A1">
        <w:rPr>
          <w:rFonts w:asciiTheme="minorEastAsia" w:hAnsiTheme="minorEastAsia" w:hint="eastAsia"/>
          <w:sz w:val="28"/>
          <w:szCs w:val="28"/>
        </w:rPr>
        <w:t>项目</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sidRPr="00C651A1">
        <w:rPr>
          <w:rFonts w:asciiTheme="minorEastAsia" w:hAnsiTheme="minorEastAsia" w:hint="eastAsia"/>
          <w:sz w:val="28"/>
          <w:szCs w:val="28"/>
          <w:u w:val="single"/>
        </w:rPr>
        <w:t xml:space="preserve"> </w:t>
      </w:r>
      <w:r w:rsidR="000947F2">
        <w:rPr>
          <w:rFonts w:asciiTheme="minorEastAsia" w:hAnsiTheme="minorEastAsia" w:hint="eastAsia"/>
          <w:sz w:val="28"/>
          <w:szCs w:val="28"/>
          <w:u w:val="single"/>
        </w:rPr>
        <w:t>04147</w:t>
      </w:r>
      <w:r w:rsidRPr="00C651A1">
        <w:rPr>
          <w:rFonts w:asciiTheme="minorEastAsia" w:hAnsiTheme="minorEastAsia" w:hint="eastAsia"/>
          <w:sz w:val="28"/>
          <w:szCs w:val="28"/>
        </w:rPr>
        <w:t>号</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E0D52" w:rsidRPr="00C651A1" w:rsidTr="00F044D4">
        <w:tc>
          <w:tcPr>
            <w:tcW w:w="872"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预算金额</w:t>
            </w:r>
          </w:p>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（元）</w:t>
            </w:r>
          </w:p>
        </w:tc>
      </w:tr>
      <w:tr w:rsidR="007E0D52" w:rsidRPr="00C651A1" w:rsidTr="00F044D4">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D3005C" w:rsidRDefault="00AB297C" w:rsidP="00607739">
            <w:pPr>
              <w:jc w:val="center"/>
              <w:rPr>
                <w:rFonts w:asciiTheme="minorEastAsia" w:hAnsiTheme="minorEastAsia"/>
                <w:sz w:val="28"/>
                <w:szCs w:val="28"/>
                <w:u w:val="single"/>
              </w:rPr>
            </w:pPr>
            <w:r>
              <w:rPr>
                <w:rFonts w:asciiTheme="minorEastAsia" w:hAnsiTheme="minorEastAsia" w:hint="eastAsia"/>
                <w:sz w:val="28"/>
                <w:szCs w:val="28"/>
                <w:u w:val="single"/>
              </w:rPr>
              <w:t>消防设备维保服务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F044D4" w:rsidRDefault="00F044D4" w:rsidP="00607739">
            <w:pPr>
              <w:jc w:val="center"/>
              <w:rPr>
                <w:rFonts w:asciiTheme="minorEastAsia" w:hAnsiTheme="minorEastAsia"/>
                <w:sz w:val="28"/>
                <w:szCs w:val="28"/>
              </w:rPr>
            </w:pPr>
            <w:r>
              <w:rPr>
                <w:rFonts w:asciiTheme="minorEastAsia" w:hAnsiTheme="minorEastAsia"/>
                <w:sz w:val="28"/>
                <w:szCs w:val="28"/>
              </w:rPr>
              <w:t>详见询标文件</w:t>
            </w:r>
          </w:p>
          <w:p w:rsidR="007E0D52" w:rsidRPr="00C651A1" w:rsidRDefault="00F044D4" w:rsidP="00607739">
            <w:pPr>
              <w:jc w:val="center"/>
              <w:rPr>
                <w:rFonts w:asciiTheme="minorEastAsia" w:hAnsiTheme="minorEastAsia"/>
                <w:sz w:val="28"/>
                <w:szCs w:val="28"/>
              </w:rPr>
            </w:pPr>
            <w:r>
              <w:rPr>
                <w:rFonts w:asciiTheme="minorEastAsia" w:hAnsiTheme="minorEastAsia"/>
                <w:sz w:val="28"/>
                <w:szCs w:val="28"/>
              </w:rPr>
              <w:t>第</w:t>
            </w:r>
            <w:r w:rsidR="0053483A">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AB297C" w:rsidP="00607739">
            <w:pPr>
              <w:jc w:val="center"/>
              <w:rPr>
                <w:rFonts w:asciiTheme="minorEastAsia" w:hAnsiTheme="minorEastAsia"/>
                <w:sz w:val="28"/>
                <w:szCs w:val="28"/>
              </w:rPr>
            </w:pPr>
            <w:r>
              <w:rPr>
                <w:rFonts w:asciiTheme="minorEastAsia" w:hAnsiTheme="minorEastAsia" w:hint="eastAsia"/>
                <w:sz w:val="28"/>
                <w:szCs w:val="28"/>
              </w:rPr>
              <w:t>195000</w:t>
            </w:r>
          </w:p>
        </w:tc>
      </w:tr>
    </w:tbl>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1、</w:t>
      </w:r>
      <w:r w:rsidRPr="00E41089">
        <w:rPr>
          <w:rFonts w:asciiTheme="minorEastAsia" w:hAnsiTheme="minorEastAsia" w:hint="eastAsia"/>
          <w:sz w:val="28"/>
          <w:szCs w:val="28"/>
        </w:rPr>
        <w:t>供应商</w:t>
      </w:r>
      <w:r w:rsidRPr="00E41089">
        <w:rPr>
          <w:rFonts w:asciiTheme="minorEastAsia" w:hAnsiTheme="minorEastAsia"/>
          <w:sz w:val="28"/>
          <w:szCs w:val="28"/>
        </w:rPr>
        <w:t>须具备《中华人民共和国政府采购法》第二十二条规定的条件。</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2、</w:t>
      </w:r>
      <w:r w:rsidRPr="00E41089">
        <w:rPr>
          <w:rFonts w:asciiTheme="minorEastAsia" w:hAnsiTheme="minorEastAsia" w:hint="eastAsia"/>
          <w:sz w:val="28"/>
          <w:szCs w:val="28"/>
        </w:rPr>
        <w:t>供应商营业执照在有效期内且经营范围必须符合本次询标文件要求；</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3</w:t>
      </w:r>
      <w:r w:rsidRPr="00E41089">
        <w:rPr>
          <w:rFonts w:asciiTheme="minorEastAsia" w:hAnsiTheme="minorEastAsia" w:hint="eastAsia"/>
          <w:sz w:val="28"/>
          <w:szCs w:val="28"/>
        </w:rPr>
        <w:t>、企业拟派项目经理必须具有本企业注册的一级注册消防工程师资格，且未担任其他在施工程项目的项目经理；</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hint="eastAsia"/>
          <w:sz w:val="28"/>
          <w:szCs w:val="28"/>
        </w:rPr>
        <w:t>4、本次采购不接受联合体投标；</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5</w:t>
      </w:r>
      <w:r w:rsidRPr="00E41089">
        <w:rPr>
          <w:rFonts w:asciiTheme="minorEastAsia" w:hAnsiTheme="minorEastAsia" w:hint="eastAsia"/>
          <w:sz w:val="28"/>
          <w:szCs w:val="28"/>
        </w:rPr>
        <w:t>、供应商未被列入信用中国网、中国政府采购网失信名单，且近三年内没有违法犯罪不良记录；</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6</w:t>
      </w:r>
      <w:r w:rsidRPr="00E41089">
        <w:rPr>
          <w:rFonts w:asciiTheme="minorEastAsia" w:hAnsiTheme="minorEastAsia" w:hint="eastAsia"/>
          <w:sz w:val="28"/>
          <w:szCs w:val="28"/>
        </w:rPr>
        <w:t>、投标人近一年为企业员工缴纳社保资金的凭证；</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7</w:t>
      </w:r>
      <w:r w:rsidRPr="00E41089">
        <w:rPr>
          <w:rFonts w:asciiTheme="minorEastAsia" w:hAnsiTheme="minorEastAsia" w:hint="eastAsia"/>
          <w:sz w:val="28"/>
          <w:szCs w:val="28"/>
        </w:rPr>
        <w:t>、</w:t>
      </w:r>
      <w:r w:rsidR="007549CD">
        <w:rPr>
          <w:rFonts w:asciiTheme="minorEastAsia" w:hAnsiTheme="minorEastAsia" w:hint="eastAsia"/>
          <w:sz w:val="28"/>
          <w:szCs w:val="28"/>
        </w:rPr>
        <w:t xml:space="preserve"> </w:t>
      </w:r>
      <w:r w:rsidRPr="00E41089">
        <w:rPr>
          <w:rFonts w:asciiTheme="minorEastAsia" w:hAnsiTheme="minorEastAsia" w:hint="eastAsia"/>
          <w:sz w:val="28"/>
          <w:szCs w:val="28"/>
        </w:rPr>
        <w:t>投标人近一年的纳税证明（以税务机关提供的纳税凭证为准）；</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8</w:t>
      </w:r>
      <w:r w:rsidRPr="00E41089">
        <w:rPr>
          <w:rFonts w:asciiTheme="minorEastAsia" w:hAnsiTheme="minorEastAsia" w:hint="eastAsia"/>
          <w:sz w:val="28"/>
          <w:szCs w:val="28"/>
        </w:rPr>
        <w:t>、投标人上一年度经审计的财务报告（包括资产负债表、利润表、现金流量表、所有者权益变动表及其附注）；</w:t>
      </w:r>
    </w:p>
    <w:p w:rsidR="00E41089" w:rsidRPr="00E41089" w:rsidRDefault="00E41089" w:rsidP="00E41089">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lastRenderedPageBreak/>
        <w:t>9</w:t>
      </w:r>
      <w:r w:rsidRPr="00E41089">
        <w:rPr>
          <w:rFonts w:asciiTheme="minorEastAsia" w:hAnsiTheme="minorEastAsia" w:hint="eastAsia"/>
          <w:sz w:val="28"/>
          <w:szCs w:val="28"/>
        </w:rPr>
        <w:t>、参加政府采购前三年内在经营活动中没有重大违法记录书面声明。</w:t>
      </w:r>
    </w:p>
    <w:p w:rsidR="00D058F0" w:rsidRPr="00E41089" w:rsidRDefault="00D058F0" w:rsidP="00E41089">
      <w:pPr>
        <w:pStyle w:val="af"/>
        <w:adjustRightInd w:val="0"/>
        <w:snapToGrid w:val="0"/>
        <w:ind w:firstLineChars="200" w:firstLine="560"/>
        <w:rPr>
          <w:rFonts w:asciiTheme="minorEastAsia" w:eastAsiaTheme="minorEastAsia" w:hAnsiTheme="minorEastAsia" w:cstheme="minorBidi"/>
          <w:sz w:val="28"/>
          <w:szCs w:val="28"/>
        </w:rPr>
      </w:pPr>
    </w:p>
    <w:p w:rsidR="007E0D52" w:rsidRPr="00C651A1" w:rsidRDefault="007E0D52" w:rsidP="00607739">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Pr="00C651A1">
        <w:rPr>
          <w:rFonts w:asciiTheme="minorEastAsia" w:eastAsiaTheme="minorEastAsia" w:hAnsiTheme="minorEastAsia" w:hint="eastAsia"/>
          <w:sz w:val="28"/>
          <w:szCs w:val="28"/>
          <w:u w:val="single"/>
        </w:rPr>
        <w:t xml:space="preserve">  </w:t>
      </w:r>
      <w:r w:rsidR="00F044D4">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22</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F044D4">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F044D4">
        <w:rPr>
          <w:rFonts w:asciiTheme="minorEastAsia" w:eastAsiaTheme="minorEastAsia" w:hAnsiTheme="minorEastAsia" w:hint="eastAsia"/>
          <w:sz w:val="28"/>
          <w:szCs w:val="28"/>
          <w:u w:val="single"/>
        </w:rPr>
        <w:t>2</w:t>
      </w:r>
      <w:r w:rsidR="00D53861">
        <w:rPr>
          <w:rFonts w:asciiTheme="minorEastAsia" w:eastAsiaTheme="minorEastAsia" w:hAnsiTheme="minorEastAsia" w:hint="eastAsia"/>
          <w:sz w:val="28"/>
          <w:szCs w:val="28"/>
          <w:u w:val="single"/>
        </w:rPr>
        <w:t>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D058F0" w:rsidRDefault="00D058F0" w:rsidP="00D53861">
      <w:pPr>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sidR="006C0CFD">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rPr>
        <w:t>月</w:t>
      </w:r>
      <w:r w:rsidR="006C0CFD">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 xml:space="preserve">3 </w:t>
      </w:r>
      <w:r w:rsidRPr="00C651A1">
        <w:rPr>
          <w:rFonts w:asciiTheme="minorEastAsia" w:eastAsiaTheme="minorEastAsia" w:hAnsiTheme="minorEastAsia" w:hint="eastAsia"/>
          <w:sz w:val="28"/>
          <w:szCs w:val="28"/>
        </w:rPr>
        <w:t>日</w:t>
      </w:r>
      <w:r w:rsidR="00AB297C">
        <w:rPr>
          <w:rFonts w:asciiTheme="minorEastAsia" w:eastAsiaTheme="minorEastAsia" w:hAnsiTheme="minorEastAsia" w:hint="eastAsia"/>
          <w:sz w:val="28"/>
          <w:szCs w:val="28"/>
          <w:u w:val="single"/>
        </w:rPr>
        <w:t>10</w:t>
      </w:r>
      <w:r w:rsidR="006C0CFD" w:rsidRPr="006C0CFD">
        <w:rPr>
          <w:rFonts w:asciiTheme="minorEastAsia" w:eastAsiaTheme="minorEastAsia" w:hAnsiTheme="minorEastAsia" w:hint="eastAsia"/>
          <w:sz w:val="28"/>
          <w:szCs w:val="28"/>
          <w:u w:val="single"/>
        </w:rPr>
        <w:t>:00</w:t>
      </w:r>
      <w:r w:rsidRPr="00C651A1">
        <w:rPr>
          <w:rFonts w:asciiTheme="minorEastAsia" w:eastAsiaTheme="minorEastAsia" w:hAnsiTheme="minorEastAsia" w:hint="eastAsia"/>
          <w:sz w:val="28"/>
          <w:szCs w:val="28"/>
        </w:rPr>
        <w:t>—</w:t>
      </w:r>
      <w:r w:rsidR="00AB297C">
        <w:rPr>
          <w:rFonts w:asciiTheme="minorEastAsia" w:eastAsiaTheme="minorEastAsia" w:hAnsiTheme="minorEastAsia" w:hint="eastAsia"/>
          <w:sz w:val="28"/>
          <w:szCs w:val="28"/>
          <w:u w:val="single"/>
        </w:rPr>
        <w:t>10</w:t>
      </w:r>
      <w:r w:rsidR="006C0CFD">
        <w:rPr>
          <w:rFonts w:asciiTheme="minorEastAsia" w:eastAsiaTheme="minorEastAsia" w:hAnsiTheme="minorEastAsia" w:hint="eastAsia"/>
          <w:sz w:val="28"/>
          <w:szCs w:val="28"/>
          <w:u w:val="single"/>
        </w:rPr>
        <w:t>:30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sidR="0016317C">
        <w:rPr>
          <w:rFonts w:asciiTheme="minorEastAsia" w:hAnsiTheme="minorEastAsia" w:cs="Arial" w:hint="eastAsia"/>
          <w:sz w:val="28"/>
          <w:szCs w:val="28"/>
        </w:rPr>
        <w:t>内蒙古医科大学附属人民医院</w:t>
      </w:r>
      <w:r w:rsidR="006C0CFD">
        <w:rPr>
          <w:rFonts w:asciiTheme="minorEastAsia" w:hAnsiTheme="minorEastAsia" w:cs="Arial" w:hint="eastAsia"/>
          <w:sz w:val="28"/>
          <w:szCs w:val="28"/>
        </w:rPr>
        <w:t xml:space="preserve"> </w:t>
      </w:r>
      <w:r w:rsidR="006C0CFD">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sidR="006C0CFD">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00D5386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3</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sidR="00AB297C">
        <w:rPr>
          <w:rFonts w:asciiTheme="minorEastAsia" w:eastAsiaTheme="minorEastAsia" w:hAnsiTheme="minorEastAsia" w:hint="eastAsia"/>
          <w:sz w:val="28"/>
          <w:szCs w:val="28"/>
          <w:u w:val="single"/>
        </w:rPr>
        <w:t>10</w:t>
      </w:r>
      <w:r w:rsidR="006C0CFD">
        <w:rPr>
          <w:rFonts w:asciiTheme="minorEastAsia" w:eastAsiaTheme="minorEastAsia" w:hAnsiTheme="minorEastAsia" w:hint="eastAsia"/>
          <w:sz w:val="28"/>
          <w:szCs w:val="28"/>
          <w:u w:val="single"/>
        </w:rPr>
        <w:t xml:space="preserve">:30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sidR="0016317C">
        <w:rPr>
          <w:rFonts w:asciiTheme="minorEastAsia" w:eastAsiaTheme="minorEastAsia" w:hAnsiTheme="minorEastAsia" w:cs="Arial" w:hint="eastAsia"/>
          <w:sz w:val="28"/>
          <w:szCs w:val="28"/>
        </w:rPr>
        <w:t>内蒙古医科大学附属人民医院</w:t>
      </w:r>
      <w:r w:rsidR="006C0CFD">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E0D52" w:rsidRPr="00C651A1">
        <w:rPr>
          <w:rFonts w:asciiTheme="minorEastAsia" w:eastAsiaTheme="minorEastAsia" w:hAnsiTheme="minorEastAsia" w:hint="eastAsia"/>
          <w:b/>
          <w:sz w:val="28"/>
          <w:szCs w:val="28"/>
        </w:rPr>
        <w:t>、联系方式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sidR="0016317C">
        <w:rPr>
          <w:rFonts w:asciiTheme="minorEastAsia" w:eastAsiaTheme="minorEastAsia" w:hAnsiTheme="minorEastAsia" w:hint="eastAsia"/>
          <w:sz w:val="28"/>
          <w:szCs w:val="28"/>
        </w:rPr>
        <w:t>内蒙古医科大学附属人民医院</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E0D52" w:rsidRPr="00C651A1">
        <w:rPr>
          <w:rFonts w:asciiTheme="minorEastAsia" w:eastAsiaTheme="minorEastAsia" w:hAnsiTheme="minorEastAsia" w:hint="eastAsia"/>
          <w:b/>
          <w:sz w:val="28"/>
          <w:szCs w:val="28"/>
        </w:rPr>
        <w:t>、公告期限</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53861">
        <w:rPr>
          <w:rFonts w:asciiTheme="minorEastAsia" w:eastAsiaTheme="minorEastAsia" w:hAnsiTheme="minorEastAsia" w:hint="eastAsia"/>
          <w:sz w:val="28"/>
          <w:szCs w:val="28"/>
          <w:u w:val="single"/>
        </w:rPr>
        <w:t>22</w:t>
      </w:r>
      <w:r w:rsidR="006C0CFD">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00D5386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2</w:t>
      </w:r>
      <w:r w:rsidR="00D53861">
        <w:rPr>
          <w:rFonts w:asciiTheme="minorEastAsia" w:eastAsiaTheme="minorEastAsia" w:hAnsiTheme="minorEastAsia" w:hint="eastAsia"/>
          <w:sz w:val="28"/>
          <w:szCs w:val="28"/>
          <w:u w:val="single"/>
        </w:rPr>
        <w:t>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日止。</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7E0D52" w:rsidRPr="00C651A1" w:rsidTr="00FF0BDC">
        <w:trPr>
          <w:tblCellSpacing w:w="0" w:type="dxa"/>
        </w:trPr>
        <w:tc>
          <w:tcPr>
            <w:tcW w:w="0" w:type="auto"/>
            <w:gridSpan w:val="3"/>
            <w:hideMark/>
          </w:tcPr>
          <w:p w:rsidR="007E0D52" w:rsidRPr="00C651A1" w:rsidRDefault="007E0D52" w:rsidP="00607739">
            <w:pPr>
              <w:widowControl/>
              <w:jc w:val="left"/>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bl>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E41089">
      <w:pPr>
        <w:ind w:right="480"/>
        <w:rPr>
          <w:rFonts w:asciiTheme="minorEastAsia" w:hAnsiTheme="minorEastAsia"/>
          <w:sz w:val="28"/>
          <w:szCs w:val="28"/>
        </w:rPr>
      </w:pPr>
    </w:p>
    <w:p w:rsidR="00E41089" w:rsidRDefault="00E41089" w:rsidP="00E41089">
      <w:pPr>
        <w:ind w:right="480"/>
        <w:rPr>
          <w:rFonts w:asciiTheme="minorEastAsia" w:hAnsiTheme="minorEastAsia"/>
          <w:sz w:val="28"/>
          <w:szCs w:val="28"/>
        </w:rPr>
      </w:pPr>
    </w:p>
    <w:p w:rsidR="00E41089" w:rsidRDefault="00E41089" w:rsidP="00E41089">
      <w:pPr>
        <w:ind w:right="48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7E0D52" w:rsidRPr="00C651A1" w:rsidRDefault="0016317C" w:rsidP="00607739">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7E0D52" w:rsidRDefault="007E0D52" w:rsidP="00607739">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sidR="006C0CFD">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sidR="006C0CFD">
        <w:rPr>
          <w:rFonts w:asciiTheme="minorEastAsia" w:hAnsiTheme="minorEastAsia" w:hint="eastAsia"/>
          <w:sz w:val="28"/>
          <w:szCs w:val="28"/>
          <w:u w:val="single"/>
        </w:rPr>
        <w:t>6</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sidR="00D53861">
        <w:rPr>
          <w:rFonts w:asciiTheme="minorEastAsia" w:hAnsiTheme="minorEastAsia" w:hint="eastAsia"/>
          <w:sz w:val="28"/>
          <w:szCs w:val="28"/>
          <w:u w:val="single"/>
        </w:rPr>
        <w:t xml:space="preserve">22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6C0CFD" w:rsidRDefault="006C0CFD" w:rsidP="00AB297C">
      <w:pPr>
        <w:pStyle w:val="af9"/>
        <w:spacing w:before="0" w:after="0"/>
        <w:jc w:val="both"/>
        <w:rPr>
          <w:rFonts w:ascii="黑体" w:eastAsia="黑体" w:hAnsi="黑体"/>
          <w:sz w:val="32"/>
        </w:rPr>
      </w:pPr>
    </w:p>
    <w:p w:rsidR="007E0D52" w:rsidRDefault="007E0D52" w:rsidP="007E0D52">
      <w:pPr>
        <w:pStyle w:val="af9"/>
        <w:spacing w:before="0" w:after="0"/>
        <w:rPr>
          <w:rFonts w:ascii="黑体" w:eastAsia="黑体" w:hAnsi="黑体"/>
          <w:sz w:val="32"/>
        </w:rPr>
      </w:pPr>
      <w:r w:rsidRPr="002A1F17">
        <w:rPr>
          <w:rFonts w:ascii="黑体" w:eastAsia="黑体" w:hAnsi="黑体"/>
          <w:sz w:val="32"/>
        </w:rPr>
        <w:lastRenderedPageBreak/>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AB297C" w:rsidP="00FF0BDC">
            <w:pPr>
              <w:rPr>
                <w:rFonts w:asciiTheme="minorEastAsia" w:hAnsiTheme="minorEastAsia"/>
                <w:sz w:val="24"/>
                <w:szCs w:val="24"/>
              </w:rPr>
            </w:pPr>
            <w:r>
              <w:rPr>
                <w:rFonts w:asciiTheme="minorEastAsia" w:hAnsiTheme="minorEastAsia" w:hint="eastAsia"/>
                <w:sz w:val="28"/>
                <w:szCs w:val="28"/>
                <w:u w:val="single"/>
              </w:rPr>
              <w:t>消防设备维保服务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AB297C">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0947F2">
              <w:rPr>
                <w:rFonts w:asciiTheme="minorEastAsia" w:hAnsiTheme="minorEastAsia" w:hint="eastAsia"/>
                <w:sz w:val="24"/>
                <w:szCs w:val="24"/>
                <w:u w:val="single"/>
              </w:rPr>
              <w:t>0414</w:t>
            </w:r>
            <w:r w:rsidR="00AB297C">
              <w:rPr>
                <w:rFonts w:asciiTheme="minorEastAsia" w:hAnsiTheme="minorEastAsia" w:hint="eastAsia"/>
                <w:sz w:val="24"/>
                <w:szCs w:val="24"/>
                <w:u w:val="single"/>
              </w:rPr>
              <w:t>8</w:t>
            </w:r>
            <w:r w:rsidR="000947F2">
              <w:rPr>
                <w:rFonts w:asciiTheme="minorEastAsia" w:hAnsiTheme="minorEastAsia" w:hint="eastAsia"/>
                <w:sz w:val="24"/>
                <w:szCs w:val="24"/>
                <w:u w:val="single"/>
              </w:rPr>
              <w:t xml:space="preserve"> </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FF0BDC">
            <w:pPr>
              <w:ind w:leftChars="-50" w:left="-105" w:rightChars="-50" w:right="-105" w:firstLineChars="77" w:firstLine="18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AB297C">
            <w:pPr>
              <w:rPr>
                <w:rFonts w:asciiTheme="minorEastAsia" w:hAnsiTheme="minorEastAsia"/>
                <w:sz w:val="24"/>
                <w:szCs w:val="24"/>
              </w:rPr>
            </w:pPr>
            <w:r w:rsidRPr="002A1F17">
              <w:rPr>
                <w:rFonts w:asciiTheme="minorEastAsia" w:hAnsiTheme="minorEastAsia" w:hint="eastAsia"/>
                <w:sz w:val="24"/>
                <w:szCs w:val="24"/>
              </w:rPr>
              <w:t>2020年</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7</w:t>
            </w:r>
            <w:r w:rsidR="006C0CF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3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 7</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3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hint="eastAsia"/>
                <w:sz w:val="24"/>
                <w:szCs w:val="24"/>
              </w:rPr>
              <w:t>壹年</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607739" w:rsidP="00FF0BDC">
            <w:pPr>
              <w:rPr>
                <w:rFonts w:asciiTheme="minorEastAsia" w:hAnsiTheme="minorEastAsia"/>
                <w:sz w:val="24"/>
                <w:szCs w:val="24"/>
              </w:rPr>
            </w:pPr>
            <w:r>
              <w:rPr>
                <w:rFonts w:asciiTheme="minorEastAsia" w:hAnsiTheme="minorEastAsia" w:hint="eastAsia"/>
                <w:sz w:val="24"/>
                <w:szCs w:val="24"/>
              </w:rPr>
              <w:t>设备更换配件</w:t>
            </w:r>
            <w:r w:rsidR="007E0D52" w:rsidRPr="002A1F17">
              <w:rPr>
                <w:rFonts w:asciiTheme="minorEastAsia" w:hAnsiTheme="minorEastAsia" w:hint="eastAsia"/>
                <w:sz w:val="24"/>
                <w:szCs w:val="24"/>
              </w:rPr>
              <w:t>质保期</w:t>
            </w:r>
          </w:p>
        </w:tc>
        <w:tc>
          <w:tcPr>
            <w:tcW w:w="6434" w:type="dxa"/>
            <w:vAlign w:val="center"/>
          </w:tcPr>
          <w:p w:rsidR="007E0D52" w:rsidRPr="002A1F17" w:rsidRDefault="007E0D52" w:rsidP="006C0CFD">
            <w:pPr>
              <w:ind w:firstLineChars="50" w:firstLine="120"/>
              <w:rPr>
                <w:rFonts w:asciiTheme="minorEastAsia" w:hAnsiTheme="minorEastAsia"/>
                <w:sz w:val="24"/>
                <w:szCs w:val="24"/>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壹年</w:t>
            </w:r>
            <w:r w:rsidRPr="002A1F17">
              <w:rPr>
                <w:rFonts w:asciiTheme="minorEastAsia" w:hAnsiTheme="minorEastAsia" w:hint="eastAsia"/>
                <w:sz w:val="24"/>
                <w:szCs w:val="24"/>
                <w:u w:val="single"/>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lastRenderedPageBreak/>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lastRenderedPageBreak/>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Default="007E0D52" w:rsidP="007E0D52">
      <w:bookmarkStart w:id="14" w:name="_Toc373226409"/>
    </w:p>
    <w:p w:rsidR="00D53861" w:rsidRDefault="00D53861" w:rsidP="007E0D52"/>
    <w:p w:rsidR="00D53861" w:rsidRDefault="00D53861" w:rsidP="007E0D52"/>
    <w:p w:rsidR="00D53861" w:rsidRDefault="00D53861" w:rsidP="007E0D52"/>
    <w:p w:rsidR="00D53861" w:rsidRDefault="00D53861" w:rsidP="007E0D52"/>
    <w:p w:rsidR="00D53861" w:rsidRDefault="00D53861" w:rsidP="007E0D52"/>
    <w:p w:rsidR="00D53861" w:rsidRPr="007E0D52" w:rsidRDefault="00D53861" w:rsidP="007E0D52"/>
    <w:p w:rsidR="007E0D52" w:rsidRPr="00AE0FAC" w:rsidRDefault="007E0D52" w:rsidP="007E0D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t>第三章 采购内容与技术要求</w:t>
      </w:r>
      <w:bookmarkEnd w:id="14"/>
    </w:p>
    <w:p w:rsidR="00AB297C" w:rsidRDefault="00AB297C" w:rsidP="00AB297C">
      <w:pPr>
        <w:widowControl/>
        <w:jc w:val="left"/>
        <w:rPr>
          <w:rFonts w:ascii="黑体" w:eastAsia="黑体" w:hAnsi="黑体"/>
          <w:sz w:val="32"/>
        </w:rPr>
      </w:pPr>
      <w:bookmarkStart w:id="15" w:name="_Toc373226410"/>
      <w:r>
        <w:rPr>
          <w:rFonts w:ascii="黑体" w:eastAsia="黑体" w:hAnsi="黑体" w:hint="eastAsia"/>
          <w:sz w:val="32"/>
          <w:highlight w:val="lightGray"/>
        </w:rPr>
        <w:t>详见附件</w:t>
      </w:r>
    </w:p>
    <w:p w:rsidR="00AB297C" w:rsidRDefault="00AB297C" w:rsidP="00AB297C">
      <w:pPr>
        <w:widowControl/>
        <w:jc w:val="left"/>
        <w:rPr>
          <w:rFonts w:ascii="黑体" w:eastAsia="黑体" w:hAnsi="黑体"/>
          <w:sz w:val="32"/>
        </w:rPr>
      </w:pPr>
    </w:p>
    <w:p w:rsidR="00AB297C" w:rsidRPr="00AB297C" w:rsidRDefault="00AB297C" w:rsidP="00AB297C">
      <w:pPr>
        <w:widowControl/>
        <w:jc w:val="left"/>
        <w:rPr>
          <w:rFonts w:ascii="黑体" w:eastAsia="黑体" w:hAnsi="黑体"/>
          <w:sz w:val="32"/>
        </w:rPr>
      </w:pPr>
      <w:r>
        <w:rPr>
          <w:rFonts w:ascii="黑体" w:eastAsia="黑体" w:hAnsi="黑体" w:hint="eastAsia"/>
          <w:sz w:val="32"/>
          <w:highlight w:val="lightGray"/>
        </w:rPr>
        <w:t>附件</w:t>
      </w:r>
      <w:r>
        <w:rPr>
          <w:rFonts w:ascii="黑体" w:eastAsia="黑体" w:hAnsi="黑体" w:hint="eastAsia"/>
          <w:sz w:val="32"/>
        </w:rPr>
        <w:t>1</w:t>
      </w:r>
      <w:r>
        <w:rPr>
          <w:rFonts w:ascii="黑体" w:eastAsia="黑体" w:hAnsi="黑体" w:hint="eastAsia"/>
          <w:sz w:val="32"/>
          <w:highlight w:val="lightGray"/>
        </w:rPr>
        <w:t>：</w:t>
      </w:r>
    </w:p>
    <w:p w:rsidR="007E0D52" w:rsidRPr="00AE0FAC" w:rsidRDefault="00CA6041" w:rsidP="00AB297C">
      <w:pPr>
        <w:widowControl/>
        <w:ind w:leftChars="200" w:left="2940" w:hangingChars="900" w:hanging="2520"/>
        <w:jc w:val="left"/>
        <w:rPr>
          <w:rFonts w:ascii="黑体" w:eastAsia="黑体" w:hAnsi="黑体"/>
          <w:sz w:val="32"/>
        </w:rPr>
      </w:pPr>
      <w:r w:rsidRPr="001941CD">
        <w:rPr>
          <w:rFonts w:asciiTheme="minorEastAsia" w:hAnsiTheme="minorEastAsia"/>
          <w:sz w:val="28"/>
          <w:szCs w:val="28"/>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72.85pt" o:ole="">
            <v:imagedata r:id="rId9" o:title=""/>
          </v:shape>
          <o:OLEObject Type="Embed" ProgID="Word.Document.12" ShapeID="_x0000_i1025" DrawAspect="Icon" ObjectID="_1654327230" r:id="rId10"/>
        </w:object>
      </w:r>
      <w:r w:rsidR="00AB297C">
        <w:rPr>
          <w:rFonts w:asciiTheme="minorEastAsia" w:hAnsiTheme="minorEastAsia" w:hint="eastAsia"/>
          <w:sz w:val="28"/>
          <w:szCs w:val="28"/>
        </w:rPr>
        <w:t xml:space="preserve">                     </w:t>
      </w:r>
      <w:r w:rsidR="00AB297C" w:rsidRPr="00C651A1">
        <w:rPr>
          <w:rFonts w:asciiTheme="minorEastAsia" w:hAnsiTheme="minorEastAsia"/>
          <w:sz w:val="28"/>
          <w:szCs w:val="28"/>
        </w:rPr>
        <w:br w:type="page"/>
      </w:r>
      <w:r w:rsidR="00AB297C" w:rsidRPr="00AE0FAC">
        <w:rPr>
          <w:rFonts w:ascii="黑体" w:eastAsia="黑体" w:hAnsi="黑体"/>
          <w:sz w:val="32"/>
        </w:rPr>
        <w:lastRenderedPageBreak/>
        <w:t>第四章 评</w:t>
      </w:r>
      <w:r w:rsidR="00AB297C" w:rsidRPr="00AE0FAC">
        <w:rPr>
          <w:rFonts w:ascii="黑体" w:eastAsia="黑体" w:hAnsi="黑体" w:hint="eastAsia"/>
          <w:sz w:val="32"/>
        </w:rPr>
        <w:t>审</w:t>
      </w:r>
      <w:r w:rsidR="00AB297C"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82210C"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82210C" w:rsidP="007E0D52">
      <w:pPr>
        <w:pStyle w:val="af"/>
        <w:spacing w:line="420" w:lineRule="exact"/>
        <w:rPr>
          <w:rFonts w:asciiTheme="minorEastAsia" w:eastAsiaTheme="minorEastAsia" w:hAnsiTheme="minorEastAsia"/>
          <w:sz w:val="28"/>
          <w:szCs w:val="28"/>
        </w:rPr>
      </w:pPr>
      <w:r w:rsidRPr="0082210C">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法定代表人身份证背面扫描件</w:t>
                  </w:r>
                </w:p>
              </w:txbxContent>
            </v:textbox>
          </v:roundrect>
        </w:pict>
      </w:r>
      <w:r w:rsidRPr="0082210C">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F044D4" w:rsidRDefault="00F044D4" w:rsidP="007E0D52"/>
                <w:p w:rsidR="00F044D4" w:rsidRDefault="00F044D4"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82210C"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F044D4" w:rsidRDefault="00F044D4" w:rsidP="007E0D52">
                  <w:pPr>
                    <w:rPr>
                      <w:spacing w:val="-20"/>
                      <w:highlight w:val="white"/>
                    </w:rPr>
                  </w:pPr>
                </w:p>
                <w:p w:rsidR="00F044D4" w:rsidRDefault="00F044D4"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9673"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332"/>
        <w:gridCol w:w="993"/>
        <w:gridCol w:w="1559"/>
        <w:gridCol w:w="1569"/>
        <w:gridCol w:w="1232"/>
        <w:gridCol w:w="1260"/>
      </w:tblGrid>
      <w:tr w:rsidR="007E0D52" w:rsidRPr="00C651A1" w:rsidTr="00607739">
        <w:trPr>
          <w:trHeight w:val="397"/>
        </w:trPr>
        <w:tc>
          <w:tcPr>
            <w:tcW w:w="728" w:type="dxa"/>
            <w:shd w:val="clear" w:color="auto" w:fill="auto"/>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993"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59"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7E0D52" w:rsidRPr="00C651A1" w:rsidRDefault="00607739" w:rsidP="00607739">
            <w:pPr>
              <w:jc w:val="center"/>
              <w:rPr>
                <w:rFonts w:asciiTheme="minorEastAsia" w:hAnsiTheme="minorEastAsia"/>
                <w:b/>
                <w:sz w:val="28"/>
                <w:szCs w:val="28"/>
              </w:rPr>
            </w:pPr>
            <w:r>
              <w:rPr>
                <w:rFonts w:asciiTheme="minorEastAsia" w:hAnsiTheme="minorEastAsia"/>
                <w:b/>
                <w:sz w:val="28"/>
                <w:szCs w:val="28"/>
              </w:rPr>
              <w:t>更换配件</w:t>
            </w:r>
            <w:r w:rsidR="007E0D52" w:rsidRPr="00C651A1">
              <w:rPr>
                <w:rFonts w:asciiTheme="minorEastAsia" w:hAnsiTheme="minorEastAsia"/>
                <w:b/>
                <w:sz w:val="28"/>
                <w:szCs w:val="28"/>
              </w:rPr>
              <w:t>质保期</w:t>
            </w:r>
          </w:p>
        </w:tc>
        <w:tc>
          <w:tcPr>
            <w:tcW w:w="1232" w:type="dxa"/>
            <w:shd w:val="clear" w:color="auto" w:fill="auto"/>
            <w:vAlign w:val="center"/>
          </w:tcPr>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1260" w:type="dxa"/>
            <w:shd w:val="clear" w:color="auto" w:fill="auto"/>
            <w:vAlign w:val="center"/>
          </w:tcPr>
          <w:p w:rsidR="00607739"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p>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7E0D52" w:rsidRPr="00C651A1" w:rsidTr="00607739">
        <w:trPr>
          <w:trHeight w:val="745"/>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607739">
        <w:trPr>
          <w:trHeight w:val="698"/>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FF0BDC">
        <w:trPr>
          <w:trHeight w:val="735"/>
        </w:trPr>
        <w:tc>
          <w:tcPr>
            <w:tcW w:w="9673" w:type="dxa"/>
            <w:gridSpan w:val="7"/>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11"/>
          <w:footerReference w:type="first" r:id="rId12"/>
          <w:pgSz w:w="11906" w:h="16838" w:code="9"/>
          <w:pgMar w:top="1440" w:right="1800" w:bottom="1440" w:left="1800" w:header="851" w:footer="1247" w:gutter="0"/>
          <w:cols w:space="425"/>
          <w:titlePg/>
          <w:docGrid w:linePitch="312"/>
        </w:sectPr>
      </w:pPr>
    </w:p>
    <w:p w:rsidR="007E0D52" w:rsidRPr="00C651A1" w:rsidRDefault="007E0D52" w:rsidP="007E0D52">
      <w:pPr>
        <w:spacing w:line="360" w:lineRule="auto"/>
        <w:ind w:firstLineChars="200" w:firstLine="560"/>
        <w:rPr>
          <w:rFonts w:asciiTheme="minorEastAsia" w:hAnsiTheme="minorEastAsia"/>
          <w:sz w:val="28"/>
          <w:szCs w:val="28"/>
        </w:r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3"/>
          <w:pgSz w:w="16838" w:h="11906" w:orient="landscape"/>
          <w:pgMar w:top="1701" w:right="1418" w:bottom="1474" w:left="1418" w:header="851" w:footer="992" w:gutter="0"/>
          <w:cols w:space="425"/>
          <w:docGrid w:linePitch="312"/>
        </w:sect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7E0D52" w:rsidP="007E0D52">
      <w:pPr>
        <w:adjustRightInd w:val="0"/>
        <w:snapToGrid w:val="0"/>
        <w:ind w:leftChars="-42" w:left="-88"/>
        <w:jc w:val="center"/>
        <w:rPr>
          <w:rFonts w:asciiTheme="minorEastAsia" w:hAnsiTheme="minorEastAsia"/>
          <w:b/>
          <w:sz w:val="32"/>
          <w:szCs w:val="32"/>
          <w:lang w:val="zh-CN"/>
        </w:rPr>
      </w:pPr>
      <w:r w:rsidRPr="00C00045">
        <w:rPr>
          <w:rFonts w:asciiTheme="minorEastAsia" w:hAnsiTheme="minorEastAsia" w:hint="eastAsia"/>
          <w:b/>
          <w:sz w:val="32"/>
          <w:szCs w:val="32"/>
          <w:lang w:val="zh-CN"/>
        </w:rPr>
        <w:lastRenderedPageBreak/>
        <w:t>七</w:t>
      </w:r>
      <w:r w:rsidRPr="00C00045">
        <w:rPr>
          <w:rFonts w:asciiTheme="minorEastAsia" w:hAnsiTheme="minorEastAsia"/>
          <w:b/>
          <w:sz w:val="32"/>
          <w:szCs w:val="32"/>
          <w:lang w:val="zh-CN"/>
        </w:rPr>
        <w:t>、供应商</w:t>
      </w:r>
      <w:r w:rsidRPr="00C00045">
        <w:rPr>
          <w:rFonts w:asciiTheme="minorEastAsia" w:hAnsiTheme="minorEastAsia" w:hint="eastAsia"/>
          <w:b/>
          <w:sz w:val="32"/>
          <w:szCs w:val="32"/>
          <w:lang w:val="zh-CN"/>
        </w:rPr>
        <w:t>简介及</w:t>
      </w:r>
      <w:r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607739" w:rsidRDefault="007E0D52" w:rsidP="00D14188">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D14188" w:rsidRDefault="00D14188" w:rsidP="00D14188">
      <w:pPr>
        <w:adjustRightInd w:val="0"/>
        <w:snapToGrid w:val="0"/>
        <w:ind w:leftChars="-42" w:left="-88"/>
        <w:rPr>
          <w:rFonts w:asciiTheme="minorEastAsia" w:hAnsiTheme="minorEastAsia"/>
          <w:sz w:val="28"/>
          <w:szCs w:val="28"/>
        </w:rPr>
      </w:pPr>
    </w:p>
    <w:p w:rsidR="007E0D52" w:rsidRPr="00C651A1" w:rsidRDefault="00607739" w:rsidP="00D14188">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D14188" w:rsidRPr="00E41089" w:rsidRDefault="00607739" w:rsidP="00D14188">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w:t>
      </w:r>
      <w:r w:rsidR="00D14188" w:rsidRPr="00E41089">
        <w:rPr>
          <w:rFonts w:asciiTheme="minorEastAsia" w:hAnsiTheme="minorEastAsia" w:hint="eastAsia"/>
          <w:sz w:val="28"/>
          <w:szCs w:val="28"/>
        </w:rPr>
        <w:t>企业拟派项目经理必须具有本企业注册的一级注册消防工程师资格，且未担任其他在施工程项目的项目经理；</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3</w:t>
      </w:r>
      <w:r w:rsidR="00D14188" w:rsidRPr="00E41089">
        <w:rPr>
          <w:rFonts w:asciiTheme="minorEastAsia" w:hAnsiTheme="minorEastAsia" w:hint="eastAsia"/>
          <w:sz w:val="28"/>
          <w:szCs w:val="28"/>
        </w:rPr>
        <w:t>、投标人近一年为企业员工缴纳社保资金的凭证；</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4</w:t>
      </w:r>
      <w:r w:rsidR="00D14188">
        <w:rPr>
          <w:rFonts w:asciiTheme="minorEastAsia" w:hAnsiTheme="minorEastAsia" w:hint="eastAsia"/>
          <w:sz w:val="28"/>
          <w:szCs w:val="28"/>
        </w:rPr>
        <w:t xml:space="preserve">  </w:t>
      </w:r>
      <w:r w:rsidR="00D14188" w:rsidRPr="00E41089">
        <w:rPr>
          <w:rFonts w:asciiTheme="minorEastAsia" w:hAnsiTheme="minorEastAsia" w:hint="eastAsia"/>
          <w:sz w:val="28"/>
          <w:szCs w:val="28"/>
        </w:rPr>
        <w:t>投标人近一年的纳税证明（以税务机关提供的纳税凭证为准）；</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5</w:t>
      </w:r>
      <w:r w:rsidR="00D14188" w:rsidRPr="00E41089">
        <w:rPr>
          <w:rFonts w:asciiTheme="minorEastAsia" w:hAnsiTheme="minorEastAsia" w:hint="eastAsia"/>
          <w:sz w:val="28"/>
          <w:szCs w:val="28"/>
        </w:rPr>
        <w:t>、投标人上一年度经审计的财务报告（包括资产负债表、利润表、现金流量表、所有者权益变动表及其附注）；</w:t>
      </w:r>
    </w:p>
    <w:p w:rsidR="007E0D52" w:rsidRPr="00C651A1" w:rsidRDefault="00CA6041" w:rsidP="00D14188">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近三年内没有违法犯罪不良记录声明；</w:t>
      </w:r>
    </w:p>
    <w:p w:rsidR="007E0D52" w:rsidRPr="00C651A1" w:rsidRDefault="00CA6041"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7</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CA6041"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8</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p>
    <w:p w:rsidR="00265030" w:rsidRDefault="00265030" w:rsidP="00D14188">
      <w:pPr>
        <w:pStyle w:val="af"/>
        <w:rPr>
          <w:rFonts w:asciiTheme="minorEastAsia" w:eastAsiaTheme="minorEastAsia" w:hAnsiTheme="minorEastAsia"/>
          <w:b/>
          <w:sz w:val="32"/>
          <w:szCs w:val="32"/>
          <w:lang w:val="zh-CN"/>
        </w:rPr>
      </w:pPr>
    </w:p>
    <w:p w:rsidR="007E0D52" w:rsidRPr="00C00045" w:rsidRDefault="007E0D52" w:rsidP="007E0D52">
      <w:pPr>
        <w:pStyle w:val="af"/>
        <w:jc w:val="center"/>
        <w:rPr>
          <w:rFonts w:asciiTheme="minorEastAsia" w:eastAsiaTheme="minorEastAsia" w:hAnsiTheme="minorEastAsia"/>
          <w:b/>
          <w:bCs/>
          <w:sz w:val="32"/>
          <w:szCs w:val="32"/>
        </w:rPr>
      </w:pPr>
      <w:r w:rsidRPr="00C00045">
        <w:rPr>
          <w:rFonts w:asciiTheme="minorEastAsia" w:eastAsiaTheme="minorEastAsia" w:hAnsiTheme="minorEastAsia" w:hint="eastAsia"/>
          <w:b/>
          <w:sz w:val="32"/>
          <w:szCs w:val="32"/>
          <w:lang w:val="zh-CN"/>
        </w:rPr>
        <w:lastRenderedPageBreak/>
        <w:t>八</w:t>
      </w:r>
      <w:r w:rsidRPr="00C00045">
        <w:rPr>
          <w:rFonts w:asciiTheme="minorEastAsia" w:eastAsiaTheme="minorEastAsia" w:hAnsiTheme="minorEastAsia"/>
          <w:b/>
          <w:sz w:val="32"/>
          <w:szCs w:val="32"/>
          <w:lang w:val="zh-CN"/>
        </w:rPr>
        <w:t>、</w:t>
      </w:r>
      <w:r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九</w:t>
      </w:r>
      <w:r w:rsidRPr="00C00045">
        <w:rPr>
          <w:rFonts w:asciiTheme="minorEastAsia" w:hAnsiTheme="minorEastAsia"/>
          <w:b/>
          <w:kern w:val="0"/>
          <w:sz w:val="32"/>
          <w:szCs w:val="32"/>
        </w:rPr>
        <w:t>、</w:t>
      </w:r>
      <w:r w:rsidRPr="00C00045">
        <w:rPr>
          <w:rFonts w:asciiTheme="minorEastAsia" w:hAnsiTheme="minorEastAsia" w:hint="eastAsia"/>
          <w:b/>
          <w:kern w:val="0"/>
          <w:sz w:val="32"/>
          <w:szCs w:val="32"/>
        </w:rPr>
        <w:t>近三年类似</w:t>
      </w:r>
      <w:r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十、其他有利于供应商的各类证明材料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4"/>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0C" w:rsidRDefault="00FD2B0C" w:rsidP="00D37EFD">
      <w:r>
        <w:separator/>
      </w:r>
    </w:p>
  </w:endnote>
  <w:endnote w:type="continuationSeparator" w:id="1">
    <w:p w:rsidR="00FD2B0C" w:rsidRDefault="00FD2B0C"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F044D4" w:rsidRDefault="0082210C">
        <w:pPr>
          <w:pStyle w:val="a4"/>
          <w:jc w:val="center"/>
        </w:pPr>
        <w:fldSimple w:instr=" PAGE   \* MERGEFORMAT ">
          <w:r w:rsidR="00CA6041" w:rsidRPr="00CA6041">
            <w:rPr>
              <w:noProof/>
              <w:lang w:val="zh-CN"/>
            </w:rPr>
            <w:t>20</w:t>
          </w:r>
        </w:fldSimple>
      </w:p>
    </w:sdtContent>
  </w:sdt>
  <w:p w:rsidR="00F044D4" w:rsidRDefault="00F044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F044D4" w:rsidRDefault="0082210C">
        <w:pPr>
          <w:pStyle w:val="a4"/>
          <w:jc w:val="center"/>
        </w:pPr>
        <w:fldSimple w:instr=" PAGE   \* MERGEFORMAT ">
          <w:r w:rsidR="00CA6041" w:rsidRPr="00CA6041">
            <w:rPr>
              <w:noProof/>
              <w:lang w:val="zh-CN"/>
            </w:rPr>
            <w:t>1</w:t>
          </w:r>
        </w:fldSimple>
      </w:p>
    </w:sdtContent>
  </w:sdt>
  <w:p w:rsidR="00F044D4" w:rsidRDefault="00F044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0C" w:rsidRDefault="00FD2B0C" w:rsidP="00D37EFD">
      <w:r>
        <w:separator/>
      </w:r>
    </w:p>
  </w:footnote>
  <w:footnote w:type="continuationSeparator" w:id="1">
    <w:p w:rsidR="00FD2B0C" w:rsidRDefault="00FD2B0C"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5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91A45"/>
    <w:rsid w:val="001941CD"/>
    <w:rsid w:val="00197F8C"/>
    <w:rsid w:val="001A00A6"/>
    <w:rsid w:val="001A3961"/>
    <w:rsid w:val="001A639D"/>
    <w:rsid w:val="001A6741"/>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2B19"/>
    <w:rsid w:val="0020325C"/>
    <w:rsid w:val="00203846"/>
    <w:rsid w:val="0020689D"/>
    <w:rsid w:val="00206D78"/>
    <w:rsid w:val="00225B21"/>
    <w:rsid w:val="002270AD"/>
    <w:rsid w:val="00240712"/>
    <w:rsid w:val="00250B26"/>
    <w:rsid w:val="002536A5"/>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632"/>
    <w:rsid w:val="00324969"/>
    <w:rsid w:val="0032552D"/>
    <w:rsid w:val="003267ED"/>
    <w:rsid w:val="003324C4"/>
    <w:rsid w:val="003334CF"/>
    <w:rsid w:val="00334446"/>
    <w:rsid w:val="00334B4F"/>
    <w:rsid w:val="00345F71"/>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549CD"/>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2210C"/>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09D2"/>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4C8C"/>
    <w:rsid w:val="008F7E57"/>
    <w:rsid w:val="009005AB"/>
    <w:rsid w:val="0090107C"/>
    <w:rsid w:val="00902AF0"/>
    <w:rsid w:val="00904DAC"/>
    <w:rsid w:val="0090578E"/>
    <w:rsid w:val="00915BED"/>
    <w:rsid w:val="00917C21"/>
    <w:rsid w:val="00920850"/>
    <w:rsid w:val="00920C86"/>
    <w:rsid w:val="0092329A"/>
    <w:rsid w:val="00923695"/>
    <w:rsid w:val="00924A52"/>
    <w:rsid w:val="00924ACF"/>
    <w:rsid w:val="00926C07"/>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A700E"/>
    <w:rsid w:val="009B13F1"/>
    <w:rsid w:val="009B3928"/>
    <w:rsid w:val="009C00AC"/>
    <w:rsid w:val="009C07EA"/>
    <w:rsid w:val="009C2B8B"/>
    <w:rsid w:val="009C47FE"/>
    <w:rsid w:val="009D4801"/>
    <w:rsid w:val="009D6A4E"/>
    <w:rsid w:val="009D6A71"/>
    <w:rsid w:val="009E01FF"/>
    <w:rsid w:val="009E0E75"/>
    <w:rsid w:val="009E49FA"/>
    <w:rsid w:val="009F1290"/>
    <w:rsid w:val="009F4899"/>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B297C"/>
    <w:rsid w:val="00AC63D8"/>
    <w:rsid w:val="00AC6EA0"/>
    <w:rsid w:val="00AD021D"/>
    <w:rsid w:val="00AD6A38"/>
    <w:rsid w:val="00AD7934"/>
    <w:rsid w:val="00AE0FAC"/>
    <w:rsid w:val="00AE3F52"/>
    <w:rsid w:val="00AE4663"/>
    <w:rsid w:val="00AE4B85"/>
    <w:rsid w:val="00AE7C9A"/>
    <w:rsid w:val="00AF2D5E"/>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7753"/>
    <w:rsid w:val="00C20458"/>
    <w:rsid w:val="00C209E3"/>
    <w:rsid w:val="00C214B3"/>
    <w:rsid w:val="00C26F9B"/>
    <w:rsid w:val="00C305EC"/>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041"/>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4188"/>
    <w:rsid w:val="00D15528"/>
    <w:rsid w:val="00D3005C"/>
    <w:rsid w:val="00D321E8"/>
    <w:rsid w:val="00D35BED"/>
    <w:rsid w:val="00D37EFD"/>
    <w:rsid w:val="00D42E60"/>
    <w:rsid w:val="00D50AAF"/>
    <w:rsid w:val="00D5163B"/>
    <w:rsid w:val="00D53861"/>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618F"/>
    <w:rsid w:val="00DC6286"/>
    <w:rsid w:val="00DC6D17"/>
    <w:rsid w:val="00DD222D"/>
    <w:rsid w:val="00DD331C"/>
    <w:rsid w:val="00DD6248"/>
    <w:rsid w:val="00DE3DCF"/>
    <w:rsid w:val="00DE70BA"/>
    <w:rsid w:val="00DF2D4F"/>
    <w:rsid w:val="00DF3355"/>
    <w:rsid w:val="00E029B8"/>
    <w:rsid w:val="00E03C86"/>
    <w:rsid w:val="00E040C3"/>
    <w:rsid w:val="00E114E4"/>
    <w:rsid w:val="00E1161C"/>
    <w:rsid w:val="00E15DA9"/>
    <w:rsid w:val="00E170BB"/>
    <w:rsid w:val="00E24886"/>
    <w:rsid w:val="00E31199"/>
    <w:rsid w:val="00E41089"/>
    <w:rsid w:val="00E44B6A"/>
    <w:rsid w:val="00E50AEC"/>
    <w:rsid w:val="00E5370B"/>
    <w:rsid w:val="00E548CD"/>
    <w:rsid w:val="00E54F12"/>
    <w:rsid w:val="00E5723B"/>
    <w:rsid w:val="00E605D6"/>
    <w:rsid w:val="00E71DD1"/>
    <w:rsid w:val="00E72289"/>
    <w:rsid w:val="00E72335"/>
    <w:rsid w:val="00E75500"/>
    <w:rsid w:val="00E76D7B"/>
    <w:rsid w:val="00E803D7"/>
    <w:rsid w:val="00E82D7C"/>
    <w:rsid w:val="00E90219"/>
    <w:rsid w:val="00E936DA"/>
    <w:rsid w:val="00EA2308"/>
    <w:rsid w:val="00EA29BB"/>
    <w:rsid w:val="00EA61B4"/>
    <w:rsid w:val="00EB02CE"/>
    <w:rsid w:val="00EB0F0F"/>
    <w:rsid w:val="00EB13F6"/>
    <w:rsid w:val="00EB1670"/>
    <w:rsid w:val="00EB65AA"/>
    <w:rsid w:val="00EB6B69"/>
    <w:rsid w:val="00EC276B"/>
    <w:rsid w:val="00EC5681"/>
    <w:rsid w:val="00EC6048"/>
    <w:rsid w:val="00EC75DE"/>
    <w:rsid w:val="00ED1478"/>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4C6A"/>
    <w:rsid w:val="00FB78C2"/>
    <w:rsid w:val="00FC0411"/>
    <w:rsid w:val="00FC724F"/>
    <w:rsid w:val="00FD2B0C"/>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Office_Word___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13884</TotalTime>
  <Pages>29</Pages>
  <Words>2049</Words>
  <Characters>11682</Characters>
  <Application>Microsoft Office Word</Application>
  <DocSecurity>0</DocSecurity>
  <Lines>97</Lines>
  <Paragraphs>27</Paragraphs>
  <ScaleCrop>false</ScaleCrop>
  <Company>Sky123.Org</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568</cp:revision>
  <cp:lastPrinted>2020-04-23T11:43:00Z</cp:lastPrinted>
  <dcterms:created xsi:type="dcterms:W3CDTF">2016-05-27T08:24:00Z</dcterms:created>
  <dcterms:modified xsi:type="dcterms:W3CDTF">2020-06-22T02:34:00Z</dcterms:modified>
</cp:coreProperties>
</file>