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 w:firstLineChars="200"/>
        <w:rPr>
          <w:rFonts w:ascii="宋体" w:hAnsi="宋体" w:cs="仿宋"/>
          <w:sz w:val="18"/>
          <w:szCs w:val="18"/>
        </w:rPr>
      </w:pPr>
    </w:p>
    <w:p>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长城小标宋体" w:hAnsi="长城小标宋体" w:eastAsia="长城小标宋体" w:cs="长城小标宋体"/>
          <w:b/>
          <w:bCs/>
          <w:color w:val="000000"/>
          <w:sz w:val="44"/>
          <w:szCs w:val="44"/>
          <w:lang w:val="en-US"/>
        </w:rPr>
      </w:pPr>
      <w:r>
        <w:rPr>
          <w:rFonts w:hint="eastAsia" w:ascii="长城小标宋体" w:hAnsi="长城小标宋体" w:eastAsia="长城小标宋体" w:cs="长城小标宋体"/>
          <w:b/>
          <w:bCs/>
          <w:color w:val="000000"/>
          <w:sz w:val="44"/>
          <w:szCs w:val="44"/>
          <w:lang w:val="en-US"/>
        </w:rPr>
        <w:t>2021年度</w:t>
      </w:r>
      <w:r>
        <w:rPr>
          <w:rFonts w:hint="eastAsia" w:ascii="长城小标宋体" w:hAnsi="长城小标宋体" w:eastAsia="长城小标宋体" w:cs="长城小标宋体"/>
          <w:b/>
          <w:bCs/>
          <w:color w:val="000000"/>
          <w:sz w:val="44"/>
          <w:szCs w:val="44"/>
          <w:lang w:val="en-US" w:eastAsia="zh-CN"/>
        </w:rPr>
        <w:t>处级</w:t>
      </w:r>
      <w:r>
        <w:rPr>
          <w:rFonts w:hint="eastAsia" w:ascii="长城小标宋体" w:hAnsi="长城小标宋体" w:eastAsia="长城小标宋体" w:cs="长城小标宋体"/>
          <w:b/>
          <w:bCs/>
          <w:color w:val="000000"/>
          <w:sz w:val="44"/>
          <w:szCs w:val="44"/>
          <w:lang w:val="en-US"/>
        </w:rPr>
        <w:t>领导班子工作总结</w:t>
      </w:r>
    </w:p>
    <w:p>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b/>
          <w:bCs/>
          <w:color w:val="000000"/>
          <w:lang w:val="en-US"/>
        </w:rPr>
      </w:pPr>
      <w:r>
        <w:rPr>
          <w:rFonts w:ascii="仿宋_GB2312" w:hAnsi="仿宋_GB2312" w:eastAsia="仿宋_GB2312" w:cs="仿宋_GB2312"/>
          <w:b/>
          <w:bCs/>
          <w:color w:val="000000"/>
          <w:lang w:val="en-US"/>
        </w:rPr>
        <w:t>（</w:t>
      </w:r>
      <w:r>
        <w:rPr>
          <w:rFonts w:hint="eastAsia" w:ascii="仿宋_GB2312" w:hAnsi="仿宋_GB2312" w:eastAsia="仿宋_GB2312" w:cs="仿宋_GB2312"/>
          <w:b/>
          <w:bCs/>
          <w:color w:val="000000"/>
          <w:lang w:val="en-US" w:eastAsia="zh-CN"/>
        </w:rPr>
        <w:t>附属人民医院</w:t>
      </w:r>
      <w:r>
        <w:rPr>
          <w:rFonts w:ascii="仿宋_GB2312" w:hAnsi="仿宋_GB2312" w:eastAsia="仿宋_GB2312" w:cs="仿宋_GB2312"/>
          <w:b/>
          <w:bCs/>
          <w:color w:val="000000"/>
          <w:lang w:val="en-US"/>
        </w:rPr>
        <w:t>）</w:t>
      </w:r>
    </w:p>
    <w:p>
      <w:pPr>
        <w:keepNext w:val="0"/>
        <w:keepLines w:val="0"/>
        <w:pageBreakBefore w:val="0"/>
        <w:kinsoku/>
        <w:wordWrap/>
        <w:overflowPunct/>
        <w:topLinePunct w:val="0"/>
        <w:autoSpaceDE/>
        <w:autoSpaceDN/>
        <w:bidi w:val="0"/>
        <w:snapToGrid/>
        <w:spacing w:line="560" w:lineRule="exact"/>
        <w:ind w:firstLine="640" w:firstLineChars="200"/>
        <w:rPr>
          <w:rFonts w:hint="default" w:ascii="仿宋" w:hAnsi="仿宋" w:eastAsia="仿宋" w:cs="仿宋"/>
          <w:color w:val="000000"/>
          <w:kern w:val="2"/>
          <w:sz w:val="32"/>
          <w:szCs w:val="32"/>
          <w:lang w:val="en-US" w:eastAsia="zh-CN" w:bidi="ar-SA"/>
        </w:rPr>
      </w:pPr>
      <w:r>
        <w:rPr>
          <w:rFonts w:hint="eastAsia" w:ascii="仿宋" w:hAnsi="仿宋" w:eastAsia="仿宋" w:cs="仿宋"/>
          <w:sz w:val="32"/>
          <w:szCs w:val="32"/>
          <w:lang w:val="en-US" w:eastAsia="zh-CN"/>
        </w:rPr>
        <w:t>2</w:t>
      </w:r>
      <w:r>
        <w:rPr>
          <w:rFonts w:hint="eastAsia" w:ascii="仿宋" w:hAnsi="仿宋" w:eastAsia="仿宋" w:cs="仿宋"/>
          <w:sz w:val="32"/>
          <w:szCs w:val="32"/>
        </w:rPr>
        <w:t>021年</w:t>
      </w:r>
      <w:r>
        <w:rPr>
          <w:rFonts w:hint="eastAsia" w:ascii="仿宋" w:hAnsi="仿宋" w:eastAsia="仿宋" w:cs="仿宋"/>
          <w:color w:val="000000"/>
          <w:kern w:val="2"/>
          <w:sz w:val="32"/>
          <w:szCs w:val="32"/>
          <w:lang w:val="en-US" w:eastAsia="zh-CN" w:bidi="ar-SA"/>
        </w:rPr>
        <w:t>，站在“两个一百年”的历史交汇点，附属人民医院领导班子</w:t>
      </w:r>
      <w:r>
        <w:rPr>
          <w:rFonts w:hint="eastAsia" w:ascii="仿宋" w:hAnsi="仿宋" w:eastAsia="仿宋" w:cs="仿宋"/>
          <w:sz w:val="32"/>
          <w:szCs w:val="32"/>
          <w:lang w:eastAsia="zh-CN"/>
        </w:rPr>
        <w:t>以党史学习教育为契机，</w:t>
      </w:r>
      <w:r>
        <w:rPr>
          <w:rFonts w:hint="eastAsia" w:ascii="仿宋" w:hAnsi="仿宋" w:eastAsia="仿宋" w:cs="仿宋"/>
          <w:color w:val="000000"/>
          <w:kern w:val="2"/>
          <w:sz w:val="32"/>
          <w:szCs w:val="32"/>
          <w:lang w:val="en-US" w:eastAsia="zh-CN" w:bidi="ar-SA"/>
        </w:rPr>
        <w:t>在医科大学党委的正确领导下，积极推进落实肿瘤诊疗工作，切实提高医疗服务质量和能力，提升科学管理水平，推进医院提质增效。现简要汇报如下：</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lang w:val="en-US"/>
        </w:rPr>
      </w:pPr>
      <w:r>
        <w:rPr>
          <w:rFonts w:hint="eastAsia" w:ascii="黑体" w:hAnsi="黑体" w:eastAsia="黑体" w:cs="黑体"/>
          <w:color w:val="000000"/>
          <w:lang w:val="en-US"/>
        </w:rPr>
        <w:t>政治思想建设</w:t>
      </w:r>
    </w:p>
    <w:p>
      <w:pPr>
        <w:pStyle w:val="8"/>
        <w:keepNext w:val="0"/>
        <w:keepLines w:val="0"/>
        <w:pageBreakBefore w:val="0"/>
        <w:shd w:val="clear" w:color="auto" w:fill="FFFFFF"/>
        <w:kinsoku/>
        <w:wordWrap/>
        <w:overflowPunct/>
        <w:topLinePunct w:val="0"/>
        <w:autoSpaceDE/>
        <w:autoSpaceDN/>
        <w:bidi w:val="0"/>
        <w:snapToGrid/>
        <w:spacing w:before="150" w:beforeAutospacing="0" w:after="0" w:afterAutospacing="0" w:line="560" w:lineRule="exact"/>
        <w:ind w:firstLine="633" w:firstLineChars="198"/>
        <w:jc w:val="both"/>
        <w:rPr>
          <w:rFonts w:hint="eastAsia" w:ascii="仿宋_GB2312" w:hAnsi="仿宋_GB2312" w:eastAsia="仿宋_GB2312" w:cs="仿宋_GB2312"/>
          <w:color w:val="000000"/>
          <w:kern w:val="2"/>
          <w:sz w:val="32"/>
          <w:szCs w:val="32"/>
          <w:lang w:val="en-US" w:eastAsia="zh-CN" w:bidi="zh-CN"/>
        </w:rPr>
      </w:pPr>
      <w:r>
        <w:rPr>
          <w:rFonts w:hint="eastAsia" w:ascii="仿宋_GB2312" w:hAnsi="仿宋_GB2312" w:eastAsia="仿宋_GB2312" w:cs="仿宋_GB2312"/>
          <w:color w:val="000000"/>
          <w:kern w:val="2"/>
          <w:sz w:val="32"/>
          <w:szCs w:val="32"/>
          <w:lang w:val="en-US" w:eastAsia="zh-CN" w:bidi="zh-CN"/>
        </w:rPr>
        <w:t>附属人民医院领导班子始终坚持以习近平新时代中国特色社会主义思想为指导，认真</w:t>
      </w:r>
      <w:r>
        <w:rPr>
          <w:rFonts w:ascii="仿宋_GB2312" w:hAnsi="仿宋_GB2312" w:eastAsia="仿宋_GB2312" w:cs="仿宋_GB2312"/>
          <w:color w:val="000000"/>
          <w:kern w:val="2"/>
          <w:sz w:val="32"/>
          <w:szCs w:val="32"/>
          <w:lang w:val="en-US" w:eastAsia="zh-CN" w:bidi="zh-CN"/>
        </w:rPr>
        <w:t>贯彻落实习近平总书记重要指示批示</w:t>
      </w:r>
      <w:r>
        <w:rPr>
          <w:rFonts w:hint="eastAsia" w:ascii="仿宋_GB2312" w:hAnsi="仿宋_GB2312" w:eastAsia="仿宋_GB2312" w:cs="仿宋_GB2312"/>
          <w:color w:val="000000"/>
          <w:kern w:val="2"/>
          <w:sz w:val="32"/>
          <w:szCs w:val="32"/>
          <w:lang w:val="en-US" w:eastAsia="zh-CN" w:bidi="zh-CN"/>
        </w:rPr>
        <w:t>精神</w:t>
      </w:r>
      <w:r>
        <w:rPr>
          <w:rFonts w:ascii="仿宋_GB2312" w:hAnsi="仿宋_GB2312" w:eastAsia="仿宋_GB2312" w:cs="仿宋_GB2312"/>
          <w:color w:val="000000"/>
          <w:kern w:val="2"/>
          <w:sz w:val="32"/>
          <w:szCs w:val="32"/>
          <w:lang w:val="en-US" w:eastAsia="zh-CN" w:bidi="zh-CN"/>
        </w:rPr>
        <w:t>和党中央决策部署，特别是对内蒙古重要讲话重要指示批示精神</w:t>
      </w:r>
      <w:r>
        <w:rPr>
          <w:rFonts w:hint="eastAsia" w:ascii="仿宋_GB2312" w:hAnsi="仿宋_GB2312" w:eastAsia="仿宋_GB2312" w:cs="仿宋_GB2312"/>
          <w:color w:val="000000"/>
          <w:kern w:val="2"/>
          <w:sz w:val="32"/>
          <w:szCs w:val="32"/>
          <w:lang w:val="en-US" w:eastAsia="zh-CN" w:bidi="zh-CN"/>
        </w:rPr>
        <w:t>。始终</w:t>
      </w:r>
      <w:r>
        <w:rPr>
          <w:rFonts w:ascii="仿宋_GB2312" w:hAnsi="仿宋_GB2312" w:eastAsia="仿宋_GB2312" w:cs="仿宋_GB2312"/>
          <w:color w:val="000000"/>
          <w:kern w:val="2"/>
          <w:sz w:val="32"/>
          <w:szCs w:val="32"/>
          <w:lang w:val="en-US" w:eastAsia="zh-CN" w:bidi="zh-CN"/>
        </w:rPr>
        <w:t>坚持和加强党的全面领导，</w:t>
      </w:r>
      <w:r>
        <w:rPr>
          <w:rFonts w:hint="eastAsia" w:ascii="仿宋_GB2312" w:hAnsi="仿宋_GB2312" w:eastAsia="仿宋_GB2312" w:cs="仿宋_GB2312"/>
          <w:color w:val="000000"/>
          <w:kern w:val="2"/>
          <w:sz w:val="32"/>
          <w:szCs w:val="32"/>
          <w:lang w:val="en-US" w:eastAsia="zh-CN" w:bidi="zh-CN"/>
        </w:rPr>
        <w:t>认真学习贯彻</w:t>
      </w:r>
      <w:r>
        <w:rPr>
          <w:rFonts w:ascii="仿宋_GB2312" w:hAnsi="仿宋_GB2312" w:eastAsia="仿宋_GB2312" w:cs="仿宋_GB2312"/>
          <w:color w:val="000000"/>
          <w:kern w:val="2"/>
          <w:sz w:val="32"/>
          <w:szCs w:val="32"/>
          <w:lang w:val="en-US" w:eastAsia="zh-CN" w:bidi="zh-CN"/>
        </w:rPr>
        <w:t>党的理论和路线方针政策</w:t>
      </w:r>
      <w:r>
        <w:rPr>
          <w:rFonts w:hint="eastAsia" w:ascii="仿宋_GB2312" w:hAnsi="仿宋_GB2312" w:eastAsia="仿宋_GB2312" w:cs="仿宋_GB2312"/>
          <w:color w:val="000000"/>
          <w:kern w:val="2"/>
          <w:sz w:val="32"/>
          <w:szCs w:val="32"/>
          <w:lang w:val="en-US" w:eastAsia="zh-CN" w:bidi="zh-CN"/>
        </w:rPr>
        <w:t>。始终</w:t>
      </w:r>
      <w:r>
        <w:rPr>
          <w:rFonts w:ascii="仿宋_GB2312" w:hAnsi="仿宋_GB2312" w:eastAsia="仿宋_GB2312" w:cs="仿宋_GB2312"/>
          <w:color w:val="000000"/>
          <w:kern w:val="2"/>
          <w:sz w:val="32"/>
          <w:szCs w:val="32"/>
          <w:lang w:val="en-US" w:eastAsia="zh-CN" w:bidi="zh-CN"/>
        </w:rPr>
        <w:t>忠诚拥护“两个确立”、坚决做到“两个维护”</w:t>
      </w:r>
      <w:r>
        <w:rPr>
          <w:rFonts w:hint="eastAsia" w:ascii="仿宋_GB2312" w:hAnsi="仿宋_GB2312" w:eastAsia="仿宋_GB2312" w:cs="仿宋_GB2312"/>
          <w:color w:val="000000"/>
          <w:kern w:val="2"/>
          <w:sz w:val="32"/>
          <w:szCs w:val="32"/>
          <w:lang w:val="en-US" w:eastAsia="zh-CN" w:bidi="zh-CN"/>
        </w:rPr>
        <w:t>。始终严格</w:t>
      </w:r>
      <w:r>
        <w:rPr>
          <w:rFonts w:ascii="仿宋_GB2312" w:hAnsi="仿宋_GB2312" w:eastAsia="仿宋_GB2312" w:cs="仿宋_GB2312"/>
          <w:color w:val="000000"/>
          <w:kern w:val="2"/>
          <w:sz w:val="32"/>
          <w:szCs w:val="32"/>
          <w:lang w:val="en-US" w:eastAsia="zh-CN" w:bidi="zh-CN"/>
        </w:rPr>
        <w:t>遵守党的政治纪律和政治规矩，严守“五个必须”，坚决杜绝“七个有之”</w:t>
      </w:r>
      <w:r>
        <w:rPr>
          <w:rFonts w:hint="eastAsia" w:ascii="仿宋_GB2312" w:hAnsi="仿宋_GB2312" w:eastAsia="仿宋_GB2312" w:cs="仿宋_GB2312"/>
          <w:color w:val="000000"/>
          <w:kern w:val="2"/>
          <w:sz w:val="32"/>
          <w:szCs w:val="32"/>
          <w:lang w:val="en-US" w:eastAsia="zh-CN" w:bidi="zh-CN"/>
        </w:rPr>
        <w:t>，认真</w:t>
      </w:r>
      <w:r>
        <w:rPr>
          <w:rFonts w:ascii="仿宋_GB2312" w:hAnsi="仿宋_GB2312" w:eastAsia="仿宋_GB2312" w:cs="仿宋_GB2312"/>
          <w:color w:val="000000"/>
          <w:kern w:val="2"/>
          <w:sz w:val="32"/>
          <w:szCs w:val="32"/>
          <w:lang w:val="en-US" w:eastAsia="zh-CN" w:bidi="zh-CN"/>
        </w:rPr>
        <w:t>落实意识形态工作责任制</w:t>
      </w:r>
      <w:r>
        <w:rPr>
          <w:rFonts w:hint="eastAsia" w:ascii="仿宋_GB2312" w:hAnsi="仿宋_GB2312" w:eastAsia="仿宋_GB2312" w:cs="仿宋_GB2312"/>
          <w:color w:val="000000"/>
          <w:kern w:val="2"/>
          <w:sz w:val="32"/>
          <w:szCs w:val="32"/>
          <w:lang w:val="en-US" w:eastAsia="zh-CN" w:bidi="zh-CN"/>
        </w:rPr>
        <w:t>，</w:t>
      </w:r>
      <w:r>
        <w:rPr>
          <w:rFonts w:ascii="仿宋_GB2312" w:hAnsi="仿宋_GB2312" w:eastAsia="仿宋_GB2312" w:cs="仿宋_GB2312"/>
          <w:color w:val="000000"/>
          <w:kern w:val="2"/>
          <w:sz w:val="32"/>
          <w:szCs w:val="32"/>
          <w:lang w:val="en-US" w:eastAsia="zh-CN" w:bidi="zh-CN"/>
        </w:rPr>
        <w:t>坚持不懈铸牢中华民族共同体意识，落实“五个重大政治责任”</w:t>
      </w:r>
      <w:r>
        <w:rPr>
          <w:rFonts w:hint="eastAsia" w:ascii="仿宋_GB2312" w:hAnsi="仿宋_GB2312" w:eastAsia="仿宋_GB2312" w:cs="仿宋_GB2312"/>
          <w:color w:val="000000"/>
          <w:kern w:val="2"/>
          <w:sz w:val="32"/>
          <w:szCs w:val="32"/>
          <w:lang w:val="en-US" w:eastAsia="zh-CN" w:bidi="zh-CN"/>
        </w:rPr>
        <w:t>，保障人民群众生命健康。</w:t>
      </w:r>
    </w:p>
    <w:p>
      <w:pPr>
        <w:pStyle w:val="8"/>
        <w:keepNext w:val="0"/>
        <w:keepLines w:val="0"/>
        <w:pageBreakBefore w:val="0"/>
        <w:shd w:val="clear" w:color="auto" w:fill="FFFFFF"/>
        <w:kinsoku/>
        <w:wordWrap/>
        <w:overflowPunct/>
        <w:topLinePunct w:val="0"/>
        <w:autoSpaceDE/>
        <w:autoSpaceDN/>
        <w:bidi w:val="0"/>
        <w:snapToGrid/>
        <w:spacing w:before="150" w:beforeAutospacing="0" w:after="0" w:afterAutospacing="0" w:line="560" w:lineRule="exact"/>
        <w:ind w:firstLine="633" w:firstLineChars="198"/>
        <w:jc w:val="both"/>
        <w:rPr>
          <w:rFonts w:hint="eastAsia" w:ascii="仿宋_GB2312" w:hAnsi="仿宋_GB2312" w:eastAsia="仿宋_GB2312" w:cs="仿宋_GB2312"/>
          <w:color w:val="000000"/>
          <w:kern w:val="2"/>
          <w:sz w:val="32"/>
          <w:szCs w:val="32"/>
          <w:lang w:val="en-US" w:eastAsia="zh-CN" w:bidi="zh-CN"/>
        </w:rPr>
      </w:pPr>
      <w:r>
        <w:rPr>
          <w:rFonts w:hint="eastAsia" w:ascii="仿宋" w:hAnsi="仿宋" w:eastAsia="仿宋" w:cs="仿宋"/>
          <w:kern w:val="0"/>
          <w:sz w:val="32"/>
          <w:szCs w:val="32"/>
        </w:rPr>
        <w:t>医院党委充分发挥把方向、管大局、作决策、促改革、保落实的领导核心作用</w:t>
      </w:r>
      <w:r>
        <w:rPr>
          <w:rFonts w:hint="eastAsia" w:ascii="仿宋" w:hAnsi="仿宋" w:eastAsia="仿宋" w:cs="仿宋"/>
          <w:kern w:val="0"/>
          <w:sz w:val="32"/>
          <w:szCs w:val="32"/>
          <w:lang w:eastAsia="zh-CN"/>
        </w:rPr>
        <w:t>，</w:t>
      </w:r>
      <w:r>
        <w:rPr>
          <w:rFonts w:hint="eastAsia" w:ascii="仿宋_GB2312" w:hAnsi="仿宋_GB2312" w:eastAsia="仿宋_GB2312" w:cs="仿宋_GB2312"/>
          <w:color w:val="000000"/>
          <w:kern w:val="2"/>
          <w:sz w:val="32"/>
          <w:szCs w:val="32"/>
          <w:lang w:val="en-US" w:eastAsia="zh-CN" w:bidi="zh-CN"/>
        </w:rPr>
        <w:t>常抓不懈加强班子建设，落实重大问题议事决策机制，认真</w:t>
      </w:r>
      <w:r>
        <w:rPr>
          <w:rFonts w:ascii="仿宋_GB2312" w:hAnsi="仿宋_GB2312" w:eastAsia="仿宋_GB2312" w:cs="仿宋_GB2312"/>
          <w:color w:val="000000"/>
          <w:kern w:val="2"/>
          <w:sz w:val="32"/>
          <w:szCs w:val="32"/>
          <w:lang w:val="en-US" w:eastAsia="zh-CN" w:bidi="zh-CN"/>
        </w:rPr>
        <w:t>执行新形势下党内政治生活若干准则，</w:t>
      </w:r>
      <w:r>
        <w:rPr>
          <w:rFonts w:hint="eastAsia" w:ascii="仿宋_GB2312" w:hAnsi="仿宋_GB2312" w:eastAsia="仿宋_GB2312" w:cs="仿宋_GB2312"/>
          <w:color w:val="000000"/>
          <w:kern w:val="2"/>
          <w:sz w:val="32"/>
          <w:szCs w:val="32"/>
          <w:lang w:val="en-US" w:eastAsia="zh-CN" w:bidi="zh-CN"/>
        </w:rPr>
        <w:t>不断提升班子决策和管理水平。</w:t>
      </w:r>
      <w:r>
        <w:rPr>
          <w:rFonts w:hint="eastAsia" w:ascii="仿宋" w:hAnsi="仿宋" w:eastAsia="仿宋" w:cs="仿宋"/>
          <w:kern w:val="0"/>
          <w:sz w:val="32"/>
          <w:szCs w:val="32"/>
          <w:lang w:eastAsia="zh-CN"/>
        </w:rPr>
        <w:t>年内</w:t>
      </w:r>
      <w:r>
        <w:rPr>
          <w:rFonts w:hint="eastAsia" w:ascii="仿宋" w:hAnsi="仿宋" w:eastAsia="仿宋" w:cs="仿宋"/>
          <w:kern w:val="0"/>
          <w:sz w:val="32"/>
          <w:szCs w:val="32"/>
        </w:rPr>
        <w:t>组织中心组学习</w:t>
      </w:r>
      <w:r>
        <w:rPr>
          <w:rFonts w:hint="eastAsia" w:ascii="仿宋" w:hAnsi="仿宋" w:eastAsia="仿宋" w:cs="仿宋"/>
          <w:kern w:val="0"/>
          <w:sz w:val="32"/>
          <w:szCs w:val="32"/>
          <w:lang w:eastAsia="zh-CN"/>
        </w:rPr>
        <w:t>和</w:t>
      </w:r>
      <w:r>
        <w:rPr>
          <w:rFonts w:hint="eastAsia" w:ascii="仿宋" w:hAnsi="仿宋" w:eastAsia="仿宋" w:cs="仿宋"/>
          <w:kern w:val="0"/>
          <w:sz w:val="32"/>
          <w:szCs w:val="32"/>
        </w:rPr>
        <w:t>研讨</w:t>
      </w:r>
      <w:r>
        <w:rPr>
          <w:rFonts w:hint="eastAsia" w:ascii="仿宋" w:hAnsi="仿宋" w:eastAsia="仿宋" w:cs="仿宋"/>
          <w:kern w:val="0"/>
          <w:sz w:val="32"/>
          <w:szCs w:val="32"/>
          <w:lang w:val="en-US" w:eastAsia="zh-CN"/>
        </w:rPr>
        <w:t>19</w:t>
      </w:r>
      <w:r>
        <w:rPr>
          <w:rFonts w:hint="eastAsia" w:ascii="仿宋" w:hAnsi="仿宋" w:eastAsia="仿宋" w:cs="仿宋"/>
          <w:kern w:val="0"/>
          <w:sz w:val="32"/>
          <w:szCs w:val="32"/>
        </w:rPr>
        <w:t>次，开展专</w:t>
      </w:r>
      <w:r>
        <w:rPr>
          <w:rFonts w:hint="eastAsia" w:ascii="仿宋" w:hAnsi="仿宋" w:eastAsia="仿宋" w:cs="仿宋"/>
          <w:kern w:val="0"/>
          <w:sz w:val="32"/>
          <w:szCs w:val="32"/>
          <w:lang w:eastAsia="zh-CN"/>
        </w:rPr>
        <w:t>项研讨</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次，班子成员</w:t>
      </w:r>
      <w:r>
        <w:rPr>
          <w:rFonts w:hint="eastAsia" w:ascii="仿宋" w:hAnsi="仿宋" w:eastAsia="仿宋" w:cs="仿宋"/>
          <w:kern w:val="0"/>
          <w:sz w:val="32"/>
          <w:szCs w:val="32"/>
          <w:lang w:val="en-US" w:eastAsia="zh-CN"/>
        </w:rPr>
        <w:t>参加</w:t>
      </w:r>
      <w:r>
        <w:rPr>
          <w:rFonts w:hint="eastAsia" w:ascii="仿宋" w:hAnsi="仿宋" w:eastAsia="仿宋" w:cs="仿宋"/>
          <w:kern w:val="0"/>
          <w:sz w:val="32"/>
          <w:szCs w:val="32"/>
          <w:lang w:eastAsia="zh-CN"/>
        </w:rPr>
        <w:t>专题</w:t>
      </w:r>
      <w:r>
        <w:rPr>
          <w:rFonts w:hint="eastAsia" w:ascii="仿宋" w:hAnsi="仿宋" w:eastAsia="仿宋" w:cs="仿宋"/>
          <w:kern w:val="0"/>
          <w:sz w:val="32"/>
          <w:szCs w:val="32"/>
        </w:rPr>
        <w:t>网络</w:t>
      </w:r>
      <w:r>
        <w:rPr>
          <w:rFonts w:hint="eastAsia" w:ascii="仿宋" w:hAnsi="仿宋" w:eastAsia="仿宋" w:cs="仿宋"/>
          <w:kern w:val="0"/>
          <w:sz w:val="32"/>
          <w:szCs w:val="32"/>
          <w:lang w:eastAsia="zh-CN"/>
        </w:rPr>
        <w:t>培训、线下集中学习</w:t>
      </w:r>
      <w:r>
        <w:rPr>
          <w:rFonts w:hint="eastAsia" w:ascii="仿宋" w:hAnsi="仿宋" w:eastAsia="仿宋" w:cs="仿宋"/>
          <w:kern w:val="0"/>
          <w:sz w:val="32"/>
          <w:szCs w:val="32"/>
          <w:lang w:val="en-US" w:eastAsia="zh-CN"/>
        </w:rPr>
        <w:t>12次</w:t>
      </w:r>
      <w:r>
        <w:rPr>
          <w:rFonts w:hint="eastAsia" w:ascii="仿宋" w:hAnsi="仿宋" w:eastAsia="仿宋" w:cs="仿宋"/>
          <w:kern w:val="0"/>
          <w:sz w:val="32"/>
          <w:szCs w:val="32"/>
        </w:rPr>
        <w:t>，</w:t>
      </w:r>
      <w:r>
        <w:rPr>
          <w:rFonts w:hint="eastAsia" w:ascii="仿宋" w:hAnsi="仿宋" w:eastAsia="仿宋" w:cs="仿宋"/>
          <w:sz w:val="32"/>
          <w:szCs w:val="32"/>
          <w:lang w:val="en-US" w:eastAsia="zh-CN"/>
        </w:rPr>
        <w:t>约480</w:t>
      </w:r>
      <w:r>
        <w:rPr>
          <w:rFonts w:hint="eastAsia" w:ascii="仿宋" w:hAnsi="仿宋" w:eastAsia="仿宋" w:cs="仿宋"/>
          <w:sz w:val="32"/>
          <w:szCs w:val="32"/>
        </w:rPr>
        <w:t>学时。</w:t>
      </w:r>
      <w:r>
        <w:rPr>
          <w:rFonts w:hint="eastAsia" w:ascii="仿宋" w:hAnsi="仿宋" w:eastAsia="仿宋" w:cs="仿宋"/>
          <w:sz w:val="32"/>
          <w:szCs w:val="32"/>
          <w:lang w:val="en-US" w:eastAsia="zh-CN"/>
        </w:rPr>
        <w:t>年内</w:t>
      </w:r>
      <w:r>
        <w:rPr>
          <w:rFonts w:hint="eastAsia" w:ascii="仿宋" w:hAnsi="仿宋" w:eastAsia="仿宋" w:cs="仿宋"/>
          <w:sz w:val="32"/>
          <w:szCs w:val="32"/>
        </w:rPr>
        <w:t>召开党委会</w:t>
      </w:r>
      <w:r>
        <w:rPr>
          <w:rFonts w:hint="eastAsia" w:ascii="仿宋" w:hAnsi="仿宋" w:eastAsia="仿宋" w:cs="仿宋"/>
          <w:sz w:val="32"/>
          <w:szCs w:val="32"/>
          <w:lang w:val="en-US" w:eastAsia="zh-CN"/>
        </w:rPr>
        <w:t xml:space="preserve"> 27</w:t>
      </w:r>
      <w:r>
        <w:rPr>
          <w:rFonts w:hint="eastAsia" w:ascii="仿宋" w:hAnsi="仿宋" w:eastAsia="仿宋" w:cs="仿宋"/>
          <w:sz w:val="32"/>
          <w:szCs w:val="32"/>
        </w:rPr>
        <w:t>次</w:t>
      </w:r>
      <w:r>
        <w:rPr>
          <w:rFonts w:hint="eastAsia" w:ascii="仿宋" w:hAnsi="仿宋" w:eastAsia="仿宋" w:cs="仿宋"/>
          <w:sz w:val="32"/>
          <w:szCs w:val="32"/>
          <w:lang w:eastAsia="zh-CN"/>
        </w:rPr>
        <w:t>。</w:t>
      </w:r>
      <w:r>
        <w:rPr>
          <w:rFonts w:hint="eastAsia" w:ascii="仿宋" w:hAnsi="仿宋" w:eastAsia="仿宋" w:cs="仿宋"/>
          <w:kern w:val="0"/>
          <w:sz w:val="32"/>
          <w:szCs w:val="32"/>
        </w:rPr>
        <w:t>认真落实“双重组织生活”制度，年内组织召开加强和改进民族工作专题民主生活会</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2020年度民主生活会</w:t>
      </w:r>
      <w:r>
        <w:rPr>
          <w:rFonts w:hint="eastAsia" w:ascii="仿宋" w:hAnsi="仿宋" w:eastAsia="仿宋" w:cs="仿宋"/>
          <w:kern w:val="0"/>
          <w:sz w:val="32"/>
          <w:szCs w:val="32"/>
          <w:lang w:eastAsia="zh-CN"/>
        </w:rPr>
        <w:t>、党史学习教育专题组织生活会</w:t>
      </w:r>
      <w:r>
        <w:rPr>
          <w:rFonts w:hint="eastAsia" w:ascii="仿宋" w:hAnsi="仿宋" w:eastAsia="仿宋" w:cs="仿宋"/>
          <w:kern w:val="0"/>
          <w:sz w:val="32"/>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lang w:val="en-US"/>
        </w:rPr>
      </w:pPr>
      <w:r>
        <w:rPr>
          <w:rFonts w:hint="eastAsia" w:ascii="黑体" w:hAnsi="黑体" w:eastAsia="黑体" w:cs="黑体"/>
          <w:color w:val="000000"/>
          <w:lang w:val="en-US"/>
        </w:rPr>
        <w:t>二、工作实绩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（一）年度重点任务完成情况</w:t>
      </w:r>
    </w:p>
    <w:p>
      <w:pPr>
        <w:pStyle w:val="8"/>
        <w:keepNext w:val="0"/>
        <w:keepLines w:val="0"/>
        <w:pageBreakBefore w:val="0"/>
        <w:shd w:val="clear" w:color="auto" w:fill="FFFFFF"/>
        <w:kinsoku/>
        <w:wordWrap/>
        <w:overflowPunct/>
        <w:topLinePunct w:val="0"/>
        <w:autoSpaceDE/>
        <w:autoSpaceDN/>
        <w:bidi w:val="0"/>
        <w:snapToGrid/>
        <w:spacing w:before="150" w:beforeAutospacing="0" w:after="0" w:afterAutospacing="0" w:line="560" w:lineRule="exact"/>
        <w:ind w:firstLine="636" w:firstLineChars="198"/>
        <w:jc w:val="both"/>
        <w:rPr>
          <w:rFonts w:hint="eastAsia" w:ascii="仿宋_GB2312" w:hAnsi="仿宋_GB2312" w:eastAsia="仿宋_GB2312" w:cs="仿宋_GB2312"/>
          <w:color w:val="000000"/>
          <w:kern w:val="2"/>
          <w:sz w:val="32"/>
          <w:szCs w:val="32"/>
          <w:lang w:val="en-US" w:eastAsia="zh-CN" w:bidi="zh-CN"/>
        </w:rPr>
      </w:pPr>
      <w:r>
        <w:rPr>
          <w:rFonts w:hint="eastAsia" w:ascii="仿宋_GB2312" w:hAnsi="仿宋_GB2312" w:eastAsia="仿宋_GB2312" w:cs="仿宋_GB2312"/>
          <w:b/>
          <w:bCs/>
          <w:color w:val="000000"/>
          <w:kern w:val="2"/>
          <w:sz w:val="32"/>
          <w:szCs w:val="32"/>
          <w:lang w:val="en-US" w:eastAsia="zh-CN" w:bidi="zh-CN"/>
        </w:rPr>
        <w:t>1.筹建“国家区域医疗中心”，布局医院高质量发展新体系</w:t>
      </w:r>
    </w:p>
    <w:p>
      <w:pPr>
        <w:pStyle w:val="8"/>
        <w:keepNext w:val="0"/>
        <w:keepLines w:val="0"/>
        <w:pageBreakBefore w:val="0"/>
        <w:shd w:val="clear" w:color="auto" w:fill="FFFFFF"/>
        <w:kinsoku/>
        <w:wordWrap/>
        <w:overflowPunct/>
        <w:topLinePunct w:val="0"/>
        <w:autoSpaceDE/>
        <w:autoSpaceDN/>
        <w:bidi w:val="0"/>
        <w:snapToGrid/>
        <w:spacing w:before="150" w:beforeAutospacing="0" w:after="0" w:afterAutospacing="0" w:line="560" w:lineRule="exact"/>
        <w:ind w:firstLine="633" w:firstLineChars="198"/>
        <w:jc w:val="both"/>
        <w:rPr>
          <w:rFonts w:hint="default" w:ascii="仿宋" w:hAnsi="仿宋" w:eastAsia="仿宋" w:cs="仿宋"/>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zh-CN"/>
        </w:rPr>
        <w:t>医院深刻领会党中央优质医疗资源扩容的发展布局，积极申请建设国家区域医疗中心。在医科大学、卫健委和自治区政府的全力支持下，医院与北京大学肿瘤医院就项目建设达成合作意向。自治区人民政府与北京大学肿瘤医院签署了《共建国家癌症区域医疗中心框架协议》。按照《区域医疗中心建设试点工作方案》和《国家癌症区域医疗中心设置标准》，经北京大学肿瘤医院专家组来院实地考察和双方多次交流、共同努力，《北京大学肿瘤医院内蒙古医院建设方案》《国家区域医疗中心项目建议书》和《内蒙古自治区支持国家区域医疗中心建设运营政策清单》，经自治区发改委审定，并已通过国家发改委的项目汇报会和国家区域医疗中心专家组的两次评审，现正积极</w:t>
      </w:r>
      <w:r>
        <w:rPr>
          <w:rFonts w:hint="eastAsia" w:ascii="仿宋" w:hAnsi="仿宋" w:eastAsia="仿宋" w:cs="仿宋"/>
          <w:b w:val="0"/>
          <w:bCs w:val="0"/>
          <w:color w:val="000000"/>
          <w:kern w:val="2"/>
          <w:sz w:val="32"/>
          <w:szCs w:val="32"/>
          <w:lang w:val="en-US" w:eastAsia="zh-CN" w:bidi="ar-SA"/>
        </w:rPr>
        <w:t>筹备项目启动准备工作。</w:t>
      </w:r>
      <w:r>
        <w:rPr>
          <w:rFonts w:hint="eastAsia" w:ascii="仿宋_GB2312" w:hAnsi="仿宋_GB2312" w:eastAsia="仿宋_GB2312" w:cs="仿宋_GB2312"/>
          <w:color w:val="000000"/>
          <w:kern w:val="2"/>
          <w:sz w:val="32"/>
          <w:szCs w:val="32"/>
          <w:lang w:val="en-US" w:eastAsia="zh-CN" w:bidi="zh-CN"/>
        </w:rPr>
        <w:t>国家区域医疗中心建设项目分两期完成，整体预算16亿元，是提高我院肿瘤诊疗能力的重大机遇，能够在短期内实现医院肿瘤诊疗能力、管理水平、信息化服务质量的全面提升，切实满足自治区肿瘤患者看病就医需求。</w:t>
      </w:r>
    </w:p>
    <w:p>
      <w:pPr>
        <w:keepNext w:val="0"/>
        <w:keepLines w:val="0"/>
        <w:pageBreakBefore w:val="0"/>
        <w:numPr>
          <w:ilvl w:val="0"/>
          <w:numId w:val="0"/>
        </w:numPr>
        <w:kinsoku/>
        <w:wordWrap/>
        <w:overflowPunct/>
        <w:topLinePunct w:val="0"/>
        <w:autoSpaceDE/>
        <w:autoSpaceDN/>
        <w:bidi w:val="0"/>
        <w:snapToGrid/>
        <w:spacing w:line="560" w:lineRule="exact"/>
        <w:ind w:firstLine="643" w:firstLineChars="200"/>
        <w:jc w:val="both"/>
        <w:rPr>
          <w:rFonts w:hint="eastAsia" w:ascii="仿宋_GB2312" w:hAnsi="仿宋_GB2312" w:eastAsia="仿宋_GB2312" w:cs="仿宋_GB2312"/>
          <w:b/>
          <w:bCs/>
          <w:color w:val="000000"/>
          <w:kern w:val="2"/>
          <w:sz w:val="32"/>
          <w:szCs w:val="32"/>
          <w:lang w:val="en-US" w:eastAsia="zh-CN" w:bidi="zh-CN"/>
        </w:rPr>
      </w:pPr>
      <w:r>
        <w:rPr>
          <w:rFonts w:hint="eastAsia" w:ascii="仿宋_GB2312" w:hAnsi="仿宋_GB2312" w:eastAsia="仿宋_GB2312" w:cs="仿宋_GB2312"/>
          <w:b/>
          <w:bCs/>
          <w:color w:val="000000"/>
          <w:kern w:val="2"/>
          <w:sz w:val="32"/>
          <w:szCs w:val="32"/>
          <w:lang w:val="en-US" w:eastAsia="zh-CN" w:bidi="zh-CN"/>
        </w:rPr>
        <w:t>2.扎实推进党史学习教育，献礼建党百年</w:t>
      </w:r>
    </w:p>
    <w:p>
      <w:pPr>
        <w:keepNext w:val="0"/>
        <w:keepLines w:val="0"/>
        <w:pageBreakBefore w:val="0"/>
        <w:kinsoku/>
        <w:wordWrap/>
        <w:overflowPunct/>
        <w:topLinePunct w:val="0"/>
        <w:autoSpaceDE/>
        <w:autoSpaceDN/>
        <w:bidi w:val="0"/>
        <w:snapToGrid/>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医院党委深刻学习领会党史学习教育重要意义，在学校党委的领导和部署下，将学习与推动医院高质量发展紧密结合，以优异成绩迎接建党一百周年。</w:t>
      </w:r>
      <w:r>
        <w:rPr>
          <w:rFonts w:hint="eastAsia" w:ascii="仿宋" w:hAnsi="仿宋" w:eastAsia="仿宋" w:cs="仿宋"/>
          <w:sz w:val="32"/>
          <w:szCs w:val="32"/>
        </w:rPr>
        <w:t>医院党委制定党史学习教育实施方案和“我为群众办实事”实践活动实施方案，列出工作清单，明确方法步骤，</w:t>
      </w:r>
      <w:r>
        <w:rPr>
          <w:rFonts w:hint="eastAsia" w:ascii="仿宋" w:hAnsi="仿宋" w:eastAsia="仿宋" w:cs="仿宋"/>
          <w:sz w:val="32"/>
          <w:szCs w:val="32"/>
          <w:lang w:eastAsia="zh-CN"/>
        </w:rPr>
        <w:t>强化组织监督，</w:t>
      </w:r>
      <w:r>
        <w:rPr>
          <w:rFonts w:hint="eastAsia" w:ascii="仿宋" w:hAnsi="仿宋" w:eastAsia="仿宋" w:cs="仿宋"/>
          <w:sz w:val="32"/>
          <w:szCs w:val="32"/>
        </w:rPr>
        <w:t>层层抓好落实。</w:t>
      </w:r>
      <w:r>
        <w:rPr>
          <w:rFonts w:hint="eastAsia" w:ascii="仿宋" w:hAnsi="仿宋" w:eastAsia="仿宋" w:cs="仿宋"/>
          <w:sz w:val="32"/>
          <w:szCs w:val="32"/>
          <w:lang w:val="en-US" w:eastAsia="zh-CN"/>
        </w:rPr>
        <w:t>党委</w:t>
      </w:r>
      <w:r>
        <w:rPr>
          <w:rFonts w:hint="eastAsia" w:ascii="仿宋" w:hAnsi="仿宋" w:eastAsia="仿宋" w:cs="仿宋"/>
          <w:sz w:val="32"/>
          <w:szCs w:val="32"/>
        </w:rPr>
        <w:t>中心组</w:t>
      </w:r>
      <w:r>
        <w:rPr>
          <w:rFonts w:hint="eastAsia" w:ascii="仿宋" w:hAnsi="仿宋" w:eastAsia="仿宋" w:cs="仿宋"/>
          <w:sz w:val="32"/>
          <w:szCs w:val="32"/>
          <w:lang w:val="en-US" w:eastAsia="zh-CN"/>
        </w:rPr>
        <w:t>开展</w:t>
      </w:r>
      <w:r>
        <w:rPr>
          <w:rFonts w:hint="eastAsia" w:ascii="仿宋" w:hAnsi="仿宋" w:eastAsia="仿宋" w:cs="仿宋"/>
          <w:sz w:val="32"/>
          <w:szCs w:val="32"/>
        </w:rPr>
        <w:t>学习研讨</w:t>
      </w:r>
      <w:r>
        <w:rPr>
          <w:rFonts w:hint="eastAsia" w:ascii="仿宋" w:hAnsi="仿宋" w:eastAsia="仿宋" w:cs="仿宋"/>
          <w:sz w:val="32"/>
          <w:szCs w:val="32"/>
          <w:lang w:val="en-US" w:eastAsia="zh-CN"/>
        </w:rPr>
        <w:t>20</w:t>
      </w:r>
      <w:bookmarkStart w:id="0" w:name="_GoBack"/>
      <w:bookmarkEnd w:id="0"/>
      <w:r>
        <w:rPr>
          <w:rFonts w:hint="eastAsia" w:ascii="仿宋" w:hAnsi="仿宋" w:eastAsia="仿宋" w:cs="仿宋"/>
          <w:sz w:val="32"/>
          <w:szCs w:val="32"/>
        </w:rPr>
        <w:t>次，专项研讨</w:t>
      </w:r>
      <w:r>
        <w:rPr>
          <w:rFonts w:hint="eastAsia" w:ascii="仿宋" w:hAnsi="仿宋" w:eastAsia="仿宋" w:cs="仿宋"/>
          <w:sz w:val="32"/>
          <w:szCs w:val="32"/>
          <w:lang w:val="en-US" w:eastAsia="zh-CN"/>
        </w:rPr>
        <w:t>2次，</w:t>
      </w:r>
      <w:r>
        <w:rPr>
          <w:rFonts w:hint="eastAsia" w:ascii="仿宋" w:hAnsi="仿宋" w:eastAsia="仿宋" w:cs="仿宋"/>
          <w:sz w:val="32"/>
          <w:szCs w:val="32"/>
        </w:rPr>
        <w:t>党支部开展学习研讨266次。医院党委举办党史学习教育读书班暨学习夜校学习</w:t>
      </w:r>
      <w:r>
        <w:rPr>
          <w:rFonts w:hint="eastAsia" w:ascii="仿宋" w:hAnsi="仿宋" w:eastAsia="仿宋" w:cs="仿宋"/>
          <w:sz w:val="32"/>
          <w:szCs w:val="32"/>
          <w:lang w:val="en-US" w:eastAsia="zh-CN"/>
        </w:rPr>
        <w:t>5</w:t>
      </w:r>
      <w:r>
        <w:rPr>
          <w:rFonts w:hint="eastAsia" w:ascii="仿宋" w:hAnsi="仿宋" w:eastAsia="仿宋" w:cs="仿宋"/>
          <w:sz w:val="32"/>
          <w:szCs w:val="32"/>
        </w:rPr>
        <w:t>次。</w:t>
      </w: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仿宋" w:hAnsi="仿宋" w:eastAsia="仿宋" w:cs="仿宋"/>
          <w:bCs/>
          <w:sz w:val="32"/>
          <w:szCs w:val="32"/>
          <w:lang w:val="en-US" w:eastAsia="zh-CN"/>
        </w:rPr>
      </w:pPr>
      <w:r>
        <w:rPr>
          <w:rFonts w:hint="eastAsia" w:ascii="仿宋" w:hAnsi="仿宋" w:eastAsia="仿宋" w:cs="仿宋"/>
          <w:sz w:val="32"/>
          <w:szCs w:val="32"/>
          <w:lang w:eastAsia="zh-CN"/>
        </w:rPr>
        <w:t>医院党委</w:t>
      </w:r>
      <w:r>
        <w:rPr>
          <w:rFonts w:hint="eastAsia" w:ascii="仿宋" w:hAnsi="仿宋" w:eastAsia="仿宋" w:cs="仿宋"/>
          <w:sz w:val="32"/>
          <w:szCs w:val="32"/>
        </w:rPr>
        <w:t>认真组织开展“我为群众办实事”实践活动，就征集到的意见建议召开党委会专题研讨，逐项明确责任领导跟进督办。截止</w:t>
      </w:r>
      <w:r>
        <w:rPr>
          <w:rFonts w:hint="eastAsia" w:ascii="仿宋" w:hAnsi="仿宋" w:eastAsia="仿宋" w:cs="仿宋"/>
          <w:sz w:val="32"/>
          <w:szCs w:val="32"/>
          <w:lang w:val="en-US" w:eastAsia="zh-CN"/>
        </w:rPr>
        <w:t>年末</w:t>
      </w:r>
      <w:r>
        <w:rPr>
          <w:rFonts w:hint="eastAsia" w:ascii="仿宋" w:hAnsi="仿宋" w:eastAsia="仿宋" w:cs="仿宋"/>
          <w:sz w:val="32"/>
          <w:szCs w:val="32"/>
        </w:rPr>
        <w:t>，医院10项重点民生项目已</w:t>
      </w:r>
      <w:r>
        <w:rPr>
          <w:rFonts w:hint="eastAsia" w:ascii="仿宋" w:hAnsi="仿宋" w:eastAsia="仿宋" w:cs="仿宋"/>
          <w:sz w:val="32"/>
          <w:szCs w:val="32"/>
          <w:lang w:val="en-US" w:eastAsia="zh-CN"/>
        </w:rPr>
        <w:t>全部完成</w:t>
      </w:r>
      <w:r>
        <w:rPr>
          <w:rFonts w:hint="eastAsia" w:ascii="仿宋" w:hAnsi="仿宋" w:eastAsia="仿宋" w:cs="仿宋"/>
          <w:sz w:val="32"/>
          <w:szCs w:val="32"/>
        </w:rPr>
        <w:t>，“三问”清单17项中，已完成1</w:t>
      </w:r>
      <w:r>
        <w:rPr>
          <w:rFonts w:hint="eastAsia" w:ascii="仿宋" w:hAnsi="仿宋" w:eastAsia="仿宋" w:cs="仿宋"/>
          <w:sz w:val="32"/>
          <w:szCs w:val="32"/>
          <w:lang w:val="en-US" w:eastAsia="zh-CN"/>
        </w:rPr>
        <w:t>5</w:t>
      </w:r>
      <w:r>
        <w:rPr>
          <w:rFonts w:hint="eastAsia" w:ascii="仿宋" w:hAnsi="仿宋" w:eastAsia="仿宋" w:cs="仿宋"/>
          <w:sz w:val="32"/>
          <w:szCs w:val="32"/>
        </w:rPr>
        <w:t>项。</w:t>
      </w:r>
      <w:r>
        <w:rPr>
          <w:rFonts w:hint="eastAsia" w:ascii="仿宋" w:hAnsi="仿宋" w:eastAsia="仿宋" w:cs="仿宋"/>
          <w:sz w:val="32"/>
          <w:szCs w:val="32"/>
          <w:lang w:eastAsia="zh-CN"/>
        </w:rPr>
        <w:t>积极发挥</w:t>
      </w:r>
      <w:r>
        <w:rPr>
          <w:rFonts w:hint="eastAsia" w:ascii="仿宋" w:hAnsi="仿宋" w:eastAsia="仿宋" w:cs="仿宋"/>
          <w:sz w:val="32"/>
          <w:szCs w:val="32"/>
          <w:lang w:val="en-US" w:eastAsia="zh-CN"/>
        </w:rPr>
        <w:t>党支部</w:t>
      </w:r>
      <w:r>
        <w:rPr>
          <w:rFonts w:hint="eastAsia" w:ascii="仿宋" w:hAnsi="仿宋" w:eastAsia="仿宋" w:cs="仿宋"/>
          <w:sz w:val="32"/>
          <w:szCs w:val="32"/>
          <w:lang w:eastAsia="zh-CN"/>
        </w:rPr>
        <w:t>战斗堡垒和党员先锋模范作用，</w:t>
      </w:r>
      <w:r>
        <w:rPr>
          <w:rFonts w:hint="eastAsia" w:ascii="仿宋" w:hAnsi="仿宋" w:eastAsia="仿宋" w:cs="仿宋"/>
          <w:sz w:val="32"/>
          <w:szCs w:val="32"/>
        </w:rPr>
        <w:t>确定52个党员示范岗，开展党员志愿服务</w:t>
      </w:r>
      <w:r>
        <w:rPr>
          <w:rFonts w:hint="eastAsia" w:ascii="仿宋" w:hAnsi="仿宋" w:eastAsia="仿宋" w:cs="仿宋"/>
          <w:sz w:val="32"/>
          <w:szCs w:val="32"/>
          <w:lang w:eastAsia="zh-CN"/>
        </w:rPr>
        <w:t>。</w:t>
      </w:r>
      <w:r>
        <w:rPr>
          <w:rFonts w:hint="eastAsia" w:ascii="仿宋" w:hAnsi="仿宋" w:eastAsia="仿宋" w:cs="仿宋"/>
          <w:sz w:val="32"/>
          <w:szCs w:val="32"/>
        </w:rPr>
        <w:t>开展义诊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讲座、</w:t>
      </w:r>
      <w:r>
        <w:rPr>
          <w:rFonts w:hint="eastAsia" w:ascii="仿宋" w:hAnsi="仿宋" w:eastAsia="仿宋" w:cs="仿宋"/>
          <w:sz w:val="32"/>
          <w:szCs w:val="32"/>
        </w:rPr>
        <w:t>送医下乡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志愿服务等为内容的</w:t>
      </w:r>
      <w:r>
        <w:rPr>
          <w:rFonts w:hint="eastAsia" w:ascii="仿宋" w:hAnsi="仿宋" w:eastAsia="仿宋" w:cs="仿宋"/>
          <w:sz w:val="32"/>
          <w:szCs w:val="32"/>
        </w:rPr>
        <w:t>为群众办实事活动60余场，服务患者群众两万余人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网站、微信公众号开设</w:t>
      </w:r>
      <w:r>
        <w:rPr>
          <w:rFonts w:hint="eastAsia" w:ascii="仿宋" w:hAnsi="仿宋" w:eastAsia="仿宋" w:cs="仿宋"/>
          <w:sz w:val="32"/>
          <w:szCs w:val="32"/>
        </w:rPr>
        <w:t>党史学习教育专题页面，发布</w:t>
      </w:r>
      <w:r>
        <w:rPr>
          <w:rFonts w:hint="eastAsia" w:ascii="仿宋" w:hAnsi="仿宋" w:eastAsia="仿宋" w:cs="仿宋"/>
          <w:sz w:val="32"/>
          <w:szCs w:val="32"/>
          <w:lang w:val="en-US" w:eastAsia="zh-CN"/>
        </w:rPr>
        <w:t>党史宣传教育内容500余</w:t>
      </w:r>
      <w:r>
        <w:rPr>
          <w:rFonts w:hint="eastAsia" w:ascii="仿宋" w:hAnsi="仿宋" w:eastAsia="仿宋" w:cs="仿宋"/>
          <w:sz w:val="32"/>
          <w:szCs w:val="32"/>
        </w:rPr>
        <w:t>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拍摄制作《不忘初心》MV，</w:t>
      </w:r>
      <w:r>
        <w:rPr>
          <w:rFonts w:hint="eastAsia" w:ascii="仿宋" w:hAnsi="仿宋" w:eastAsia="仿宋" w:cs="仿宋"/>
          <w:sz w:val="32"/>
          <w:szCs w:val="32"/>
          <w:lang w:eastAsia="zh-CN"/>
        </w:rPr>
        <w:t>完成党建学习展厅、党史百年学习墙的筹建，</w:t>
      </w:r>
      <w:r>
        <w:rPr>
          <w:rFonts w:hint="eastAsia" w:ascii="仿宋" w:hAnsi="仿宋" w:eastAsia="仿宋" w:cs="仿宋"/>
          <w:sz w:val="32"/>
          <w:szCs w:val="32"/>
          <w:lang w:val="en-US" w:eastAsia="zh-CN"/>
        </w:rPr>
        <w:t>为党史学习教育营造了良好的氛围</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3.常态化落实疫情防控要求，筑牢疫情坚实防线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按照要求严格做好常态化疫情防控工作，为医院正常诊疗工作开展提供保障。及时调整医院核酸采集点位置，整合发热筛查点和留观室的功能定位，在门诊楼、住院楼和体检中心入口分别安装闸机，严格查验。落实执行门诊预检分诊制度，加强对预检分诊、发热筛查、核酸检测等重点环节的监督检查。落实首诊负责制，加强流行病学问诊。坚持疫情早交班制度，保证疫情防控工作毫不松懈。严格医院内部管理，落实入院及病房管理制度，组织全院职工进行疫苗接种，定期对重点岗位、重点人员、重要场所进行核酸检测。积极响应全市范围内开展全员核酸检测工作，先后抽调303人支援17个属地社区进行核酸采集工作，圆满完成核酸采集和排查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4.统筹规划科学制定医院“十四五”发展规划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医院领导班子通过广泛征求环节干部、科室主任和各层次职工意见，反复讨论，共同协商，确定医院“十四五”时期发展规划。未来五年，医院将以建设国家区域医疗中心为主线，贯彻落实创新驱动发展战略，按照“1-2-4-6”发展目标，紧紧依托内蒙古自治区肿瘤专科医院和内蒙古医科大学直属附院平台优势，打造两个集群，创立四个中心，推进六个体系建设，实现医院肿瘤疾病诊治能力、专业领域服务能力、高效运营体系、科学化运行水平的全面提升，促进医院高质量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5.以建院百年为契机，传承弘扬医院文化</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2021年建院百年之际，医院党委</w:t>
      </w:r>
      <w:r>
        <w:rPr>
          <w:rFonts w:hint="eastAsia" w:ascii="仿宋" w:hAnsi="仿宋" w:eastAsia="仿宋" w:cs="仿宋"/>
          <w:sz w:val="32"/>
          <w:szCs w:val="32"/>
        </w:rPr>
        <w:t>筹划完成建院百年院志、画册编纂工作</w:t>
      </w:r>
      <w:r>
        <w:rPr>
          <w:rFonts w:hint="eastAsia" w:ascii="仿宋" w:hAnsi="仿宋" w:eastAsia="仿宋" w:cs="仿宋"/>
          <w:sz w:val="32"/>
          <w:szCs w:val="32"/>
          <w:lang w:eastAsia="zh-CN"/>
        </w:rPr>
        <w:t>，</w:t>
      </w:r>
      <w:r>
        <w:rPr>
          <w:rFonts w:hint="eastAsia" w:ascii="仿宋" w:hAnsi="仿宋" w:eastAsia="仿宋" w:cs="仿宋"/>
          <w:sz w:val="32"/>
          <w:szCs w:val="32"/>
        </w:rPr>
        <w:t>回顾医院百年发展历程，展示医院在党建、医疗、教学、科研等方面取得的丰硕成果。</w:t>
      </w:r>
      <w:r>
        <w:rPr>
          <w:rFonts w:hint="eastAsia" w:ascii="仿宋" w:hAnsi="仿宋" w:eastAsia="仿宋" w:cs="仿宋"/>
          <w:sz w:val="32"/>
          <w:szCs w:val="32"/>
          <w:lang w:val="en-US" w:eastAsia="zh-CN"/>
        </w:rPr>
        <w:t>拍摄完成《栉风沐雨拼搏路  薪火相传忆百年》记录片，用镜头记录了几代医院建设者艰苦奋斗、不懈努力，不断推动医院向前发展的风雨历程。成功举办《薪火传承百年路 悬壶济世医者心》建院100年庆祝活动。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（二）日常工作完成情况</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年中，医院领导班子带领全院党员、职工积极努力克服疫情严峻影响，贯彻落实《国务院办公厅关于加强三级公立医院绩效考核工作的意见》，推进落实医改各项任务，不断加强医院管理，完善运行机制。以大型医院巡查为抓手，查找完善管理缺项。全面梳理分析，积极准备等级医院复审工作。坚持突出肿瘤专科特色，</w:t>
      </w:r>
      <w:r>
        <w:rPr>
          <w:rFonts w:hint="eastAsia" w:ascii="仿宋" w:hAnsi="仿宋" w:eastAsia="仿宋" w:cs="仿宋"/>
          <w:sz w:val="32"/>
          <w:szCs w:val="32"/>
          <w:lang w:val="en-US" w:eastAsia="zh-CN"/>
        </w:rPr>
        <w:t>强化重点专业学科建设，成立乳腺中心、介入中</w:t>
      </w:r>
      <w:r>
        <w:rPr>
          <w:rFonts w:hint="eastAsia" w:ascii="仿宋" w:hAnsi="仿宋" w:eastAsia="仿宋" w:cs="仿宋"/>
          <w:color w:val="000000"/>
          <w:kern w:val="2"/>
          <w:sz w:val="32"/>
          <w:szCs w:val="32"/>
          <w:lang w:val="en-US" w:eastAsia="zh-CN" w:bidi="ar-SA"/>
        </w:rPr>
        <w:t>心和放疗中心，增设放疗科C区，组建安宁疗护病区（营养病房），新增肿瘤姑息治疗、中医肿瘤、乳腺整形等6个专业门诊，独立设置输血医学科，</w:t>
      </w:r>
      <w:r>
        <w:rPr>
          <w:rFonts w:hint="eastAsia" w:ascii="仿宋" w:hAnsi="仿宋" w:eastAsia="仿宋" w:cs="仿宋"/>
          <w:kern w:val="2"/>
          <w:sz w:val="32"/>
          <w:szCs w:val="32"/>
          <w:lang w:val="en-US" w:eastAsia="zh-CN" w:bidi="ar-SA"/>
        </w:rPr>
        <w:t>学科布局进一步优化。医院党委加强组织，充分发挥党的建设在推动医院发展和各项工作中的引领作用，提升基层党组织建设水平，加强干部队伍建设，完善人才培养体系，加强党员及职工思想政治工作，凝心聚力，形成团结和谐的发展氛围，医院事业发展在稳中求进中迎来新的发展机遇。</w:t>
      </w:r>
    </w:p>
    <w:p>
      <w:pPr>
        <w:keepNext w:val="0"/>
        <w:keepLines w:val="0"/>
        <w:pageBreakBefore w:val="0"/>
        <w:kinsoku/>
        <w:wordWrap/>
        <w:overflowPunct/>
        <w:topLinePunct w:val="0"/>
        <w:autoSpaceDE/>
        <w:autoSpaceDN/>
        <w:bidi w:val="0"/>
        <w:adjustRightInd w:val="0"/>
        <w:snapToGrid/>
        <w:spacing w:line="560" w:lineRule="exact"/>
        <w:ind w:firstLine="643" w:firstLineChars="200"/>
        <w:jc w:val="both"/>
        <w:textAlignment w:val="baseline"/>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（三）上年度考核中反馈问题的整改情况</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无</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lang w:val="en-US"/>
        </w:rPr>
      </w:pPr>
      <w:r>
        <w:rPr>
          <w:rFonts w:hint="eastAsia" w:ascii="黑体" w:hAnsi="黑体" w:eastAsia="黑体" w:cs="黑体"/>
          <w:color w:val="000000"/>
          <w:lang w:val="en-US" w:eastAsia="zh-CN"/>
        </w:rPr>
        <w:t>三、</w:t>
      </w:r>
      <w:r>
        <w:rPr>
          <w:rFonts w:hint="eastAsia" w:ascii="黑体" w:hAnsi="黑体" w:eastAsia="黑体" w:cs="黑体"/>
          <w:color w:val="000000"/>
          <w:lang w:val="en-US"/>
        </w:rPr>
        <w:t>党风廉政建设</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黑体" w:hAnsi="黑体" w:eastAsia="黑体" w:cs="黑体"/>
          <w:color w:val="000000"/>
          <w:lang w:val="en-US"/>
        </w:rPr>
      </w:pPr>
      <w:r>
        <w:rPr>
          <w:rFonts w:hint="eastAsia" w:ascii="仿宋" w:hAnsi="仿宋" w:eastAsia="仿宋" w:cs="仿宋"/>
          <w:sz w:val="32"/>
          <w:szCs w:val="32"/>
          <w:lang w:val="en-US" w:eastAsia="zh-CN"/>
        </w:rPr>
        <w:t>医院扎实推进全面</w:t>
      </w:r>
      <w:r>
        <w:rPr>
          <w:rFonts w:hint="eastAsia" w:ascii="仿宋" w:hAnsi="仿宋" w:eastAsia="仿宋" w:cs="仿宋"/>
          <w:sz w:val="32"/>
          <w:szCs w:val="32"/>
        </w:rPr>
        <w:t>从严治党</w:t>
      </w:r>
      <w:r>
        <w:rPr>
          <w:rFonts w:hint="eastAsia" w:ascii="仿宋" w:hAnsi="仿宋" w:eastAsia="仿宋" w:cs="仿宋"/>
          <w:sz w:val="32"/>
          <w:szCs w:val="32"/>
          <w:lang w:eastAsia="zh-CN"/>
        </w:rPr>
        <w:t>向纵深发展，认真履行党委</w:t>
      </w:r>
      <w:r>
        <w:rPr>
          <w:rFonts w:hint="eastAsia" w:ascii="仿宋" w:hAnsi="仿宋" w:eastAsia="仿宋" w:cs="仿宋"/>
          <w:sz w:val="32"/>
          <w:szCs w:val="32"/>
        </w:rPr>
        <w:t>主体责任和</w:t>
      </w:r>
      <w:r>
        <w:rPr>
          <w:rFonts w:hint="eastAsia" w:ascii="仿宋" w:hAnsi="仿宋" w:eastAsia="仿宋" w:cs="仿宋"/>
          <w:sz w:val="32"/>
          <w:szCs w:val="32"/>
          <w:lang w:eastAsia="zh-CN"/>
        </w:rPr>
        <w:t>纪委</w:t>
      </w:r>
      <w:r>
        <w:rPr>
          <w:rFonts w:hint="eastAsia" w:ascii="仿宋" w:hAnsi="仿宋" w:eastAsia="仿宋" w:cs="仿宋"/>
          <w:sz w:val="32"/>
          <w:szCs w:val="32"/>
        </w:rPr>
        <w:t>监督责任，</w:t>
      </w:r>
      <w:r>
        <w:rPr>
          <w:rFonts w:hint="eastAsia" w:ascii="仿宋" w:hAnsi="仿宋" w:eastAsia="仿宋" w:cs="仿宋"/>
          <w:sz w:val="32"/>
          <w:szCs w:val="32"/>
          <w:lang w:eastAsia="zh-CN"/>
        </w:rPr>
        <w:t>不断</w:t>
      </w:r>
      <w:r>
        <w:rPr>
          <w:rFonts w:hint="eastAsia" w:ascii="仿宋" w:hAnsi="仿宋" w:eastAsia="仿宋" w:cs="仿宋"/>
          <w:sz w:val="32"/>
          <w:szCs w:val="32"/>
        </w:rPr>
        <w:t>推进党风廉政建设和反腐败工作。</w:t>
      </w:r>
      <w:r>
        <w:rPr>
          <w:rFonts w:hint="eastAsia" w:ascii="仿宋" w:hAnsi="仿宋" w:eastAsia="仿宋" w:cs="仿宋"/>
          <w:sz w:val="32"/>
          <w:szCs w:val="32"/>
          <w:lang w:val="en-US" w:eastAsia="zh-CN"/>
        </w:rPr>
        <w:t>班子成员</w:t>
      </w:r>
      <w:r>
        <w:rPr>
          <w:rFonts w:hint="eastAsia" w:ascii="仿宋" w:hAnsi="仿宋" w:eastAsia="仿宋" w:cs="仿宋"/>
          <w:sz w:val="32"/>
          <w:szCs w:val="32"/>
        </w:rPr>
        <w:t>围绕医院重点工作任务</w:t>
      </w:r>
      <w:r>
        <w:rPr>
          <w:rFonts w:hint="eastAsia" w:ascii="仿宋" w:hAnsi="仿宋" w:eastAsia="仿宋" w:cs="仿宋"/>
          <w:sz w:val="32"/>
          <w:szCs w:val="32"/>
          <w:lang w:eastAsia="zh-CN"/>
        </w:rPr>
        <w:t>，按照具体</w:t>
      </w:r>
      <w:r>
        <w:rPr>
          <w:rFonts w:hint="eastAsia" w:ascii="仿宋" w:hAnsi="仿宋" w:eastAsia="仿宋" w:cs="仿宋"/>
          <w:sz w:val="32"/>
          <w:szCs w:val="32"/>
        </w:rPr>
        <w:t>分工，抓宣教、抓预防、抓管理</w:t>
      </w:r>
      <w:r>
        <w:rPr>
          <w:rFonts w:hint="eastAsia" w:ascii="仿宋" w:hAnsi="仿宋" w:eastAsia="仿宋" w:cs="仿宋"/>
          <w:sz w:val="32"/>
          <w:szCs w:val="32"/>
          <w:lang w:val="en-US" w:eastAsia="zh-CN"/>
        </w:rPr>
        <w:t>，加强</w:t>
      </w:r>
      <w:r>
        <w:rPr>
          <w:rFonts w:hint="eastAsia" w:ascii="仿宋" w:hAnsi="仿宋" w:eastAsia="仿宋" w:cs="仿宋"/>
          <w:sz w:val="32"/>
          <w:szCs w:val="32"/>
        </w:rPr>
        <w:t>廉洁风险防控管理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推动</w:t>
      </w:r>
      <w:r>
        <w:rPr>
          <w:rFonts w:hint="eastAsia" w:ascii="仿宋" w:hAnsi="仿宋" w:eastAsia="仿宋" w:cs="仿宋"/>
          <w:sz w:val="32"/>
          <w:szCs w:val="32"/>
        </w:rPr>
        <w:t>落实“一岗双责”。</w:t>
      </w:r>
      <w:r>
        <w:rPr>
          <w:rFonts w:hint="eastAsia" w:ascii="仿宋" w:hAnsi="仿宋" w:eastAsia="仿宋" w:cs="仿宋"/>
          <w:sz w:val="32"/>
          <w:szCs w:val="32"/>
          <w:lang w:eastAsia="zh-CN"/>
        </w:rPr>
        <w:t>年内</w:t>
      </w:r>
      <w:r>
        <w:rPr>
          <w:rFonts w:hint="eastAsia" w:ascii="仿宋" w:hAnsi="仿宋" w:eastAsia="仿宋" w:cs="仿宋"/>
          <w:sz w:val="32"/>
          <w:szCs w:val="32"/>
        </w:rPr>
        <w:t>召开全面从严治党工作会议和警示教育暨“以案促改”工作会议</w:t>
      </w:r>
      <w:r>
        <w:rPr>
          <w:rFonts w:hint="eastAsia" w:ascii="仿宋" w:hAnsi="仿宋" w:eastAsia="仿宋" w:cs="仿宋"/>
          <w:sz w:val="32"/>
          <w:szCs w:val="32"/>
          <w:lang w:eastAsia="zh-CN"/>
        </w:rPr>
        <w:t>，</w:t>
      </w:r>
      <w:r>
        <w:rPr>
          <w:rFonts w:hint="eastAsia" w:ascii="仿宋" w:hAnsi="仿宋" w:eastAsia="仿宋" w:cs="仿宋"/>
          <w:sz w:val="32"/>
          <w:szCs w:val="32"/>
        </w:rPr>
        <w:t>专题研究部署党风廉政建设工作2次</w:t>
      </w:r>
      <w:r>
        <w:rPr>
          <w:rFonts w:hint="eastAsia" w:ascii="仿宋" w:hAnsi="仿宋" w:eastAsia="仿宋" w:cs="仿宋"/>
          <w:sz w:val="32"/>
          <w:szCs w:val="32"/>
          <w:lang w:eastAsia="zh-CN"/>
        </w:rPr>
        <w:t>，</w:t>
      </w:r>
      <w:r>
        <w:rPr>
          <w:rFonts w:hint="eastAsia" w:ascii="仿宋" w:hAnsi="仿宋" w:eastAsia="仿宋" w:cs="仿宋"/>
          <w:sz w:val="32"/>
          <w:szCs w:val="32"/>
        </w:rPr>
        <w:t>观看党风廉政警示教</w:t>
      </w:r>
      <w:r>
        <w:rPr>
          <w:rFonts w:hint="eastAsia" w:ascii="仿宋" w:hAnsi="仿宋" w:eastAsia="仿宋" w:cs="仿宋"/>
          <w:sz w:val="32"/>
          <w:szCs w:val="32"/>
          <w:lang w:val="en-US" w:eastAsia="zh-CN"/>
        </w:rPr>
        <w:t>育片1次。纪委聚焦执纪问责，</w:t>
      </w:r>
      <w:r>
        <w:rPr>
          <w:rFonts w:hint="eastAsia" w:ascii="仿宋" w:hAnsi="仿宋" w:eastAsia="仿宋" w:cs="仿宋"/>
          <w:sz w:val="32"/>
          <w:szCs w:val="32"/>
        </w:rPr>
        <w:t>加强政治监督，开展重点部门、关键环节专责监督，制定完善了《重点岗位人员监督管理办法》等3项制度，</w:t>
      </w:r>
      <w:r>
        <w:rPr>
          <w:rFonts w:hint="eastAsia" w:ascii="仿宋" w:hAnsi="仿宋" w:eastAsia="仿宋" w:cs="仿宋"/>
          <w:sz w:val="32"/>
          <w:szCs w:val="32"/>
          <w:lang w:val="en-US" w:eastAsia="zh-CN"/>
        </w:rPr>
        <w:t>开展</w:t>
      </w:r>
      <w:r>
        <w:rPr>
          <w:rFonts w:hint="eastAsia" w:ascii="仿宋" w:hAnsi="仿宋" w:eastAsia="仿宋" w:cs="仿宋"/>
          <w:sz w:val="32"/>
          <w:szCs w:val="32"/>
        </w:rPr>
        <w:t>重点部门、重点岗位、重点环节</w:t>
      </w:r>
      <w:r>
        <w:rPr>
          <w:rFonts w:hint="eastAsia" w:ascii="仿宋" w:hAnsi="仿宋" w:eastAsia="仿宋" w:cs="仿宋"/>
          <w:sz w:val="32"/>
          <w:szCs w:val="32"/>
          <w:lang w:val="en-US" w:eastAsia="zh-CN"/>
        </w:rPr>
        <w:t>督查</w:t>
      </w:r>
      <w:r>
        <w:rPr>
          <w:rFonts w:hint="eastAsia" w:ascii="仿宋" w:hAnsi="仿宋" w:eastAsia="仿宋" w:cs="仿宋"/>
          <w:sz w:val="32"/>
          <w:szCs w:val="32"/>
        </w:rPr>
        <w:t>11次</w:t>
      </w:r>
      <w:r>
        <w:rPr>
          <w:rFonts w:hint="eastAsia" w:ascii="仿宋" w:hAnsi="仿宋" w:eastAsia="仿宋" w:cs="仿宋"/>
          <w:sz w:val="32"/>
          <w:szCs w:val="32"/>
          <w:lang w:eastAsia="zh-CN"/>
        </w:rPr>
        <w:t>，</w:t>
      </w:r>
      <w:r>
        <w:rPr>
          <w:rFonts w:hint="eastAsia" w:ascii="仿宋" w:hAnsi="仿宋" w:eastAsia="仿宋" w:cs="仿宋"/>
          <w:sz w:val="32"/>
          <w:szCs w:val="32"/>
        </w:rPr>
        <w:t>开展专项审计，使</w:t>
      </w:r>
      <w:r>
        <w:rPr>
          <w:rFonts w:hint="eastAsia" w:ascii="仿宋" w:hAnsi="仿宋" w:eastAsia="仿宋" w:cs="仿宋"/>
          <w:sz w:val="32"/>
          <w:szCs w:val="32"/>
          <w:lang w:val="en-US" w:eastAsia="zh-CN"/>
        </w:rPr>
        <w:t>医院</w:t>
      </w:r>
      <w:r>
        <w:rPr>
          <w:rFonts w:hint="eastAsia" w:ascii="仿宋" w:hAnsi="仿宋" w:eastAsia="仿宋" w:cs="仿宋"/>
          <w:sz w:val="32"/>
          <w:szCs w:val="32"/>
        </w:rPr>
        <w:t>各项工作进一步规范化运行。年内医院党委协同纪委开展有关药品回扣自查自纠工作，召集121名医生进行集体谈话，与113名医务人员逐一进行谈话并完成后续工作。加强廉政廉医文化建设，出台医院《廉政文化建设工作实施方案》，加强政策宣传和正反典型案例教育，用身边事教育身边人，进一步医院维护风清气正的医疗环境。</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000000"/>
          <w:lang w:val="en-US"/>
        </w:rPr>
      </w:pPr>
      <w:r>
        <w:rPr>
          <w:rFonts w:hint="eastAsia" w:ascii="黑体" w:hAnsi="黑体" w:eastAsia="黑体" w:cs="黑体"/>
          <w:color w:val="000000"/>
          <w:lang w:val="en-US"/>
        </w:rPr>
        <w:t>四、作风建设</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ascii="仿宋_GB2312" w:hAnsi="仿宋_GB2312" w:eastAsia="仿宋_GB2312" w:cs="仿宋_GB2312"/>
          <w:color w:val="000000"/>
          <w:lang w:val="en-US"/>
        </w:rPr>
      </w:pPr>
      <w:r>
        <w:rPr>
          <w:rFonts w:hint="eastAsia" w:ascii="仿宋_GB2312" w:hAnsi="仿宋_GB2312" w:eastAsia="仿宋_GB2312" w:cs="仿宋_GB2312"/>
          <w:color w:val="000000"/>
          <w:lang w:val="en-US" w:eastAsia="zh-CN"/>
        </w:rPr>
        <w:t>医院领导班子认真</w:t>
      </w:r>
      <w:r>
        <w:rPr>
          <w:rFonts w:ascii="仿宋_GB2312" w:hAnsi="仿宋_GB2312" w:eastAsia="仿宋_GB2312" w:cs="仿宋_GB2312"/>
          <w:color w:val="000000"/>
          <w:lang w:val="en-US"/>
        </w:rPr>
        <w:t>贯彻党的群众路线，</w:t>
      </w:r>
      <w:r>
        <w:rPr>
          <w:rFonts w:hint="eastAsia" w:ascii="仿宋_GB2312" w:hAnsi="仿宋_GB2312" w:eastAsia="仿宋_GB2312" w:cs="仿宋_GB2312"/>
          <w:color w:val="000000"/>
          <w:lang w:val="en-US" w:eastAsia="zh-CN"/>
        </w:rPr>
        <w:t>以服务自治区百姓健康，以推动省级肿瘤医院高质量发展为己任，团结协作、认真履职，始终把职工群众和百姓健康需求放在心中，扎实落实好各项工作。年内医院不断</w:t>
      </w:r>
      <w:r>
        <w:rPr>
          <w:rFonts w:ascii="仿宋_GB2312" w:hAnsi="仿宋_GB2312" w:eastAsia="仿宋_GB2312" w:cs="仿宋_GB2312"/>
          <w:color w:val="000000"/>
          <w:lang w:val="en-US"/>
        </w:rPr>
        <w:t>改进</w:t>
      </w:r>
      <w:r>
        <w:rPr>
          <w:rFonts w:hint="eastAsia" w:ascii="仿宋_GB2312" w:hAnsi="仿宋_GB2312" w:eastAsia="仿宋_GB2312" w:cs="仿宋_GB2312"/>
          <w:color w:val="000000"/>
          <w:lang w:val="en-US" w:eastAsia="zh-CN"/>
        </w:rPr>
        <w:t>工作</w:t>
      </w:r>
      <w:r>
        <w:rPr>
          <w:rFonts w:ascii="仿宋_GB2312" w:hAnsi="仿宋_GB2312" w:eastAsia="仿宋_GB2312" w:cs="仿宋_GB2312"/>
          <w:color w:val="000000"/>
          <w:lang w:val="en-US"/>
        </w:rPr>
        <w:t>作风，落实中央八项规定及其实施细则精神和自治区党委配套规定，反对“四风”</w:t>
      </w:r>
      <w:r>
        <w:rPr>
          <w:rFonts w:hint="eastAsia" w:ascii="仿宋_GB2312" w:hAnsi="仿宋_GB2312" w:eastAsia="仿宋_GB2312" w:cs="仿宋_GB2312"/>
          <w:color w:val="000000"/>
          <w:lang w:val="en-US" w:eastAsia="zh-CN"/>
        </w:rPr>
        <w:t>，</w:t>
      </w:r>
      <w:r>
        <w:rPr>
          <w:rFonts w:ascii="仿宋_GB2312" w:hAnsi="仿宋_GB2312" w:eastAsia="仿宋_GB2312" w:cs="仿宋_GB2312"/>
          <w:color w:val="000000"/>
          <w:lang w:val="en-US"/>
        </w:rPr>
        <w:t>实事求是，真抓实干，察实情、出实招、办实事、求实</w:t>
      </w:r>
      <w:r>
        <w:rPr>
          <w:rFonts w:hint="eastAsia" w:ascii="仿宋_GB2312" w:hAnsi="仿宋_GB2312" w:eastAsia="仿宋_GB2312" w:cs="仿宋_GB2312"/>
          <w:color w:val="000000"/>
          <w:lang w:val="en-US" w:eastAsia="zh-CN"/>
        </w:rPr>
        <w:t>效，</w:t>
      </w:r>
      <w:r>
        <w:rPr>
          <w:rFonts w:hint="eastAsia" w:ascii="仿宋" w:hAnsi="仿宋" w:eastAsia="仿宋" w:cs="仿宋"/>
          <w:sz w:val="32"/>
          <w:szCs w:val="32"/>
        </w:rPr>
        <w:t>不断改善服务措施，</w:t>
      </w:r>
      <w:r>
        <w:rPr>
          <w:rFonts w:hint="eastAsia" w:ascii="仿宋" w:hAnsi="仿宋" w:eastAsia="仿宋" w:cs="仿宋"/>
          <w:sz w:val="32"/>
          <w:szCs w:val="32"/>
          <w:lang w:val="en-US" w:eastAsia="zh-CN"/>
        </w:rPr>
        <w:t>为</w:t>
      </w:r>
      <w:r>
        <w:rPr>
          <w:rFonts w:hint="eastAsia" w:ascii="仿宋" w:hAnsi="仿宋" w:eastAsia="仿宋" w:cs="仿宋"/>
          <w:sz w:val="32"/>
          <w:szCs w:val="32"/>
        </w:rPr>
        <w:t>患者</w:t>
      </w:r>
      <w:r>
        <w:rPr>
          <w:rFonts w:hint="eastAsia" w:ascii="仿宋" w:hAnsi="仿宋" w:eastAsia="仿宋" w:cs="仿宋"/>
          <w:sz w:val="32"/>
          <w:szCs w:val="32"/>
          <w:lang w:val="en-US" w:eastAsia="zh-CN"/>
        </w:rPr>
        <w:t>提供安全精准的诊疗服务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为职工营造良好的职业发展和工作氛围</w:t>
      </w:r>
      <w:r>
        <w:rPr>
          <w:rFonts w:hint="eastAsia" w:ascii="仿宋" w:hAnsi="仿宋" w:eastAsia="仿宋" w:cs="仿宋"/>
          <w:sz w:val="32"/>
          <w:szCs w:val="32"/>
        </w:rPr>
        <w:t>。</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lang w:val="en-US"/>
        </w:rPr>
      </w:pPr>
      <w:r>
        <w:rPr>
          <w:rFonts w:hint="eastAsia" w:ascii="黑体" w:hAnsi="黑体" w:eastAsia="黑体" w:cs="黑体"/>
          <w:color w:val="000000"/>
          <w:lang w:val="en-US"/>
        </w:rPr>
        <w:t>存在的问题和不足</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针对医院新形势下高质量发展存在的短板、在年内大型医院巡查等工作中梳理出来不足，医院领导班子进行了逐项认真分析，目前</w:t>
      </w:r>
      <w:r>
        <w:rPr>
          <w:rFonts w:hint="eastAsia" w:ascii="仿宋_GB2312" w:hAnsi="仿宋_GB2312" w:eastAsia="仿宋_GB2312" w:cs="仿宋_GB2312"/>
          <w:color w:val="000000"/>
          <w:lang w:val="en-US"/>
        </w:rPr>
        <w:t>肿瘤患者高质量诊疗需求与医院综合医疗服务能力水平有待提升之间的矛盾是医院当前面临主要问题。</w:t>
      </w:r>
      <w:r>
        <w:rPr>
          <w:rFonts w:hint="eastAsia" w:ascii="仿宋_GB2312" w:hAnsi="仿宋_GB2312" w:eastAsia="仿宋_GB2312" w:cs="仿宋_GB2312"/>
          <w:color w:val="000000"/>
          <w:lang w:val="en-US" w:eastAsia="zh-CN"/>
        </w:rPr>
        <w:t>针对</w:t>
      </w:r>
      <w:r>
        <w:rPr>
          <w:rFonts w:hint="eastAsia" w:ascii="仿宋_GB2312" w:hAnsi="仿宋_GB2312" w:eastAsia="仿宋_GB2312" w:cs="仿宋_GB2312"/>
          <w:color w:val="000000"/>
          <w:lang w:val="en-US"/>
        </w:rPr>
        <w:t>医院提升爬坡的关键阶段，优质医疗资源不足，高层次领军人才缺乏，肿瘤学科特色优势不够凸显，影响力仍需提升，病源尚不充足，医疗服务、学科建设、人力资源、技术水平、运行机制、内部管理和硬件设施方面的高质量供给不足</w:t>
      </w:r>
      <w:r>
        <w:rPr>
          <w:rFonts w:hint="eastAsia" w:ascii="仿宋_GB2312" w:hAnsi="仿宋_GB2312" w:eastAsia="仿宋_GB2312" w:cs="仿宋_GB2312"/>
          <w:color w:val="000000"/>
          <w:lang w:val="en-US" w:eastAsia="zh-CN"/>
        </w:rPr>
        <w:t>等问题已经形成了未来五年的发展规划并逐步予以落实，</w:t>
      </w:r>
      <w:r>
        <w:rPr>
          <w:rFonts w:hint="eastAsia" w:ascii="仿宋_GB2312" w:hAnsi="仿宋_GB2312" w:eastAsia="仿宋_GB2312" w:cs="仿宋_GB2312"/>
          <w:color w:val="000000"/>
          <w:lang w:val="en-US"/>
        </w:rPr>
        <w:t>尽快形成一批具有突出特色和优势的肿瘤学科，提升综合医疗服务能力是医院“十四五”期间发展的</w:t>
      </w:r>
      <w:r>
        <w:rPr>
          <w:rFonts w:hint="eastAsia" w:ascii="仿宋_GB2312" w:hAnsi="仿宋_GB2312" w:eastAsia="仿宋_GB2312" w:cs="仿宋_GB2312"/>
          <w:color w:val="000000"/>
          <w:lang w:val="en-US" w:eastAsia="zh-CN"/>
        </w:rPr>
        <w:t>主要</w:t>
      </w:r>
      <w:r>
        <w:rPr>
          <w:rFonts w:hint="eastAsia" w:ascii="仿宋_GB2312" w:hAnsi="仿宋_GB2312" w:eastAsia="仿宋_GB2312" w:cs="仿宋_GB2312"/>
          <w:color w:val="000000"/>
          <w:lang w:val="en-US"/>
        </w:rPr>
        <w:t>任务。</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lang w:val="en-US"/>
        </w:rPr>
      </w:pPr>
      <w:r>
        <w:rPr>
          <w:rFonts w:hint="eastAsia" w:ascii="黑体" w:hAnsi="黑体" w:eastAsia="黑体" w:cs="黑体"/>
          <w:color w:val="000000"/>
          <w:lang w:val="en-US"/>
        </w:rPr>
        <w:t>六、明年工作主要思路</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在下一步工作中，医院领导班子要持之以恒抓发展，不断增强履职能力，带领全院党员、职工同心协力，攻坚克难，努力推动医院发展再上新台阶。</w:t>
      </w:r>
    </w:p>
    <w:sectPr>
      <w:footerReference r:id="rId3" w:type="default"/>
      <w:pgSz w:w="11906" w:h="16838"/>
      <w:pgMar w:top="1157" w:right="1406" w:bottom="1157" w:left="14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 w:name="长城小标宋体">
    <w:altName w:val="宋体"/>
    <w:panose1 w:val="02010609010101010101"/>
    <w:charset w:val="86"/>
    <w:family w:val="moder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0F5F2"/>
    <w:multiLevelType w:val="singleLevel"/>
    <w:tmpl w:val="B3D0F5F2"/>
    <w:lvl w:ilvl="0" w:tentative="0">
      <w:start w:val="1"/>
      <w:numFmt w:val="chineseCounting"/>
      <w:suff w:val="nothing"/>
      <w:lvlText w:val="%1、"/>
      <w:lvlJc w:val="left"/>
      <w:rPr>
        <w:rFonts w:hint="eastAsia"/>
      </w:rPr>
    </w:lvl>
  </w:abstractNum>
  <w:abstractNum w:abstractNumId="1">
    <w:nsid w:val="CEBA07BF"/>
    <w:multiLevelType w:val="singleLevel"/>
    <w:tmpl w:val="CEBA07B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40B0"/>
    <w:rsid w:val="00012BA5"/>
    <w:rsid w:val="000259F8"/>
    <w:rsid w:val="000437ED"/>
    <w:rsid w:val="0005278E"/>
    <w:rsid w:val="00057251"/>
    <w:rsid w:val="00057CC7"/>
    <w:rsid w:val="00065D96"/>
    <w:rsid w:val="000919D4"/>
    <w:rsid w:val="000979BE"/>
    <w:rsid w:val="000E310F"/>
    <w:rsid w:val="0010221C"/>
    <w:rsid w:val="00107196"/>
    <w:rsid w:val="00112B16"/>
    <w:rsid w:val="00117F16"/>
    <w:rsid w:val="00134312"/>
    <w:rsid w:val="001365E2"/>
    <w:rsid w:val="00140528"/>
    <w:rsid w:val="00144BD6"/>
    <w:rsid w:val="00152AE7"/>
    <w:rsid w:val="00181220"/>
    <w:rsid w:val="0019037A"/>
    <w:rsid w:val="0019632A"/>
    <w:rsid w:val="001D7AA0"/>
    <w:rsid w:val="001F0A5C"/>
    <w:rsid w:val="002021D7"/>
    <w:rsid w:val="00206122"/>
    <w:rsid w:val="00235B6F"/>
    <w:rsid w:val="00237790"/>
    <w:rsid w:val="0024675F"/>
    <w:rsid w:val="002505AD"/>
    <w:rsid w:val="0026617E"/>
    <w:rsid w:val="00281E72"/>
    <w:rsid w:val="002840B0"/>
    <w:rsid w:val="002959AD"/>
    <w:rsid w:val="002A68B0"/>
    <w:rsid w:val="002B69CB"/>
    <w:rsid w:val="002C101F"/>
    <w:rsid w:val="002E6931"/>
    <w:rsid w:val="003111D3"/>
    <w:rsid w:val="00337034"/>
    <w:rsid w:val="00347D10"/>
    <w:rsid w:val="00351869"/>
    <w:rsid w:val="003535E0"/>
    <w:rsid w:val="00361CC7"/>
    <w:rsid w:val="003679B0"/>
    <w:rsid w:val="00375F6A"/>
    <w:rsid w:val="00396974"/>
    <w:rsid w:val="003B4B9F"/>
    <w:rsid w:val="003C757B"/>
    <w:rsid w:val="003D5C3B"/>
    <w:rsid w:val="003E6CC9"/>
    <w:rsid w:val="004141B3"/>
    <w:rsid w:val="00425191"/>
    <w:rsid w:val="00430F43"/>
    <w:rsid w:val="004633AE"/>
    <w:rsid w:val="00465C2A"/>
    <w:rsid w:val="00487FD0"/>
    <w:rsid w:val="004A6CF0"/>
    <w:rsid w:val="004A6E3C"/>
    <w:rsid w:val="004D038E"/>
    <w:rsid w:val="004E0DE6"/>
    <w:rsid w:val="004F0AEA"/>
    <w:rsid w:val="004F16CA"/>
    <w:rsid w:val="004F7A4F"/>
    <w:rsid w:val="00504F7B"/>
    <w:rsid w:val="005502F6"/>
    <w:rsid w:val="00560011"/>
    <w:rsid w:val="005664F3"/>
    <w:rsid w:val="005850BB"/>
    <w:rsid w:val="005915FC"/>
    <w:rsid w:val="00603093"/>
    <w:rsid w:val="00607959"/>
    <w:rsid w:val="006120DC"/>
    <w:rsid w:val="00614A53"/>
    <w:rsid w:val="00621DB9"/>
    <w:rsid w:val="00624A51"/>
    <w:rsid w:val="00637611"/>
    <w:rsid w:val="00646A78"/>
    <w:rsid w:val="006564DE"/>
    <w:rsid w:val="00672627"/>
    <w:rsid w:val="00673F53"/>
    <w:rsid w:val="006A70AA"/>
    <w:rsid w:val="006B172B"/>
    <w:rsid w:val="006C7C01"/>
    <w:rsid w:val="006E7B7D"/>
    <w:rsid w:val="006F2B25"/>
    <w:rsid w:val="007017ED"/>
    <w:rsid w:val="00710087"/>
    <w:rsid w:val="00710F40"/>
    <w:rsid w:val="00722AE7"/>
    <w:rsid w:val="00727997"/>
    <w:rsid w:val="00731156"/>
    <w:rsid w:val="007464E8"/>
    <w:rsid w:val="00760240"/>
    <w:rsid w:val="00774EBE"/>
    <w:rsid w:val="00782415"/>
    <w:rsid w:val="0078351D"/>
    <w:rsid w:val="007A6693"/>
    <w:rsid w:val="007C6896"/>
    <w:rsid w:val="007D1CFA"/>
    <w:rsid w:val="007D72B6"/>
    <w:rsid w:val="007F109E"/>
    <w:rsid w:val="00812219"/>
    <w:rsid w:val="00825799"/>
    <w:rsid w:val="00827E31"/>
    <w:rsid w:val="00836371"/>
    <w:rsid w:val="00853766"/>
    <w:rsid w:val="00871F68"/>
    <w:rsid w:val="008743A6"/>
    <w:rsid w:val="00886C88"/>
    <w:rsid w:val="008A7F98"/>
    <w:rsid w:val="008B18E9"/>
    <w:rsid w:val="008B2197"/>
    <w:rsid w:val="008B2B1B"/>
    <w:rsid w:val="008D238E"/>
    <w:rsid w:val="008D77C5"/>
    <w:rsid w:val="008E33FB"/>
    <w:rsid w:val="008E3A51"/>
    <w:rsid w:val="009066A8"/>
    <w:rsid w:val="00914B49"/>
    <w:rsid w:val="009246AA"/>
    <w:rsid w:val="00933D00"/>
    <w:rsid w:val="00940424"/>
    <w:rsid w:val="00953CB3"/>
    <w:rsid w:val="009564F6"/>
    <w:rsid w:val="009669F3"/>
    <w:rsid w:val="00970FB5"/>
    <w:rsid w:val="009B2CD2"/>
    <w:rsid w:val="009D09BF"/>
    <w:rsid w:val="009D3282"/>
    <w:rsid w:val="009E3378"/>
    <w:rsid w:val="009E4BDD"/>
    <w:rsid w:val="009E64F7"/>
    <w:rsid w:val="009F6E0F"/>
    <w:rsid w:val="00A0103F"/>
    <w:rsid w:val="00A02535"/>
    <w:rsid w:val="00A222D3"/>
    <w:rsid w:val="00A32976"/>
    <w:rsid w:val="00A425CE"/>
    <w:rsid w:val="00A5090E"/>
    <w:rsid w:val="00A62D4B"/>
    <w:rsid w:val="00A81DF2"/>
    <w:rsid w:val="00A82E03"/>
    <w:rsid w:val="00A94D47"/>
    <w:rsid w:val="00AB4730"/>
    <w:rsid w:val="00AB72C5"/>
    <w:rsid w:val="00AD0431"/>
    <w:rsid w:val="00AD1769"/>
    <w:rsid w:val="00AF45BA"/>
    <w:rsid w:val="00AF63D8"/>
    <w:rsid w:val="00AF71FE"/>
    <w:rsid w:val="00B13EEC"/>
    <w:rsid w:val="00B209EC"/>
    <w:rsid w:val="00B24710"/>
    <w:rsid w:val="00B35BF8"/>
    <w:rsid w:val="00B52236"/>
    <w:rsid w:val="00B5268F"/>
    <w:rsid w:val="00B65DAF"/>
    <w:rsid w:val="00B81249"/>
    <w:rsid w:val="00B8326B"/>
    <w:rsid w:val="00B90304"/>
    <w:rsid w:val="00B90AD8"/>
    <w:rsid w:val="00BA5106"/>
    <w:rsid w:val="00BA6309"/>
    <w:rsid w:val="00BB089E"/>
    <w:rsid w:val="00BC2CDF"/>
    <w:rsid w:val="00BD660B"/>
    <w:rsid w:val="00BD67BE"/>
    <w:rsid w:val="00BF3E40"/>
    <w:rsid w:val="00C05C7E"/>
    <w:rsid w:val="00C21659"/>
    <w:rsid w:val="00C23BD0"/>
    <w:rsid w:val="00C24909"/>
    <w:rsid w:val="00C26186"/>
    <w:rsid w:val="00C271C6"/>
    <w:rsid w:val="00C45FE5"/>
    <w:rsid w:val="00C63BB6"/>
    <w:rsid w:val="00C71898"/>
    <w:rsid w:val="00C758B6"/>
    <w:rsid w:val="00C81688"/>
    <w:rsid w:val="00C906EB"/>
    <w:rsid w:val="00C95CF1"/>
    <w:rsid w:val="00CC59F2"/>
    <w:rsid w:val="00CC63AF"/>
    <w:rsid w:val="00CE0C34"/>
    <w:rsid w:val="00D10DD9"/>
    <w:rsid w:val="00D12030"/>
    <w:rsid w:val="00D37EF9"/>
    <w:rsid w:val="00D46631"/>
    <w:rsid w:val="00D469DB"/>
    <w:rsid w:val="00D717D3"/>
    <w:rsid w:val="00D84018"/>
    <w:rsid w:val="00D86347"/>
    <w:rsid w:val="00D86424"/>
    <w:rsid w:val="00D919EC"/>
    <w:rsid w:val="00D92C2F"/>
    <w:rsid w:val="00DB1D50"/>
    <w:rsid w:val="00DB1DC8"/>
    <w:rsid w:val="00DC5906"/>
    <w:rsid w:val="00DC62D0"/>
    <w:rsid w:val="00DE0510"/>
    <w:rsid w:val="00DE5951"/>
    <w:rsid w:val="00DF36A4"/>
    <w:rsid w:val="00DF4532"/>
    <w:rsid w:val="00DF6A4E"/>
    <w:rsid w:val="00E11C54"/>
    <w:rsid w:val="00E1596E"/>
    <w:rsid w:val="00E32B95"/>
    <w:rsid w:val="00E40837"/>
    <w:rsid w:val="00E44135"/>
    <w:rsid w:val="00E62183"/>
    <w:rsid w:val="00E876D1"/>
    <w:rsid w:val="00E903F2"/>
    <w:rsid w:val="00E92759"/>
    <w:rsid w:val="00E97A5D"/>
    <w:rsid w:val="00EB4CFF"/>
    <w:rsid w:val="00EB71F8"/>
    <w:rsid w:val="00EC25BC"/>
    <w:rsid w:val="00EC4D24"/>
    <w:rsid w:val="00ED085B"/>
    <w:rsid w:val="00ED4310"/>
    <w:rsid w:val="00EE2D44"/>
    <w:rsid w:val="00EF6649"/>
    <w:rsid w:val="00F047A4"/>
    <w:rsid w:val="00F10854"/>
    <w:rsid w:val="00F45E35"/>
    <w:rsid w:val="00F47982"/>
    <w:rsid w:val="00F604B6"/>
    <w:rsid w:val="00F91A05"/>
    <w:rsid w:val="00F9310A"/>
    <w:rsid w:val="00FA56C9"/>
    <w:rsid w:val="00FA6349"/>
    <w:rsid w:val="00FA7D97"/>
    <w:rsid w:val="00FC7934"/>
    <w:rsid w:val="00FD3141"/>
    <w:rsid w:val="00FD4A80"/>
    <w:rsid w:val="00FE4F34"/>
    <w:rsid w:val="01F42B16"/>
    <w:rsid w:val="027957F5"/>
    <w:rsid w:val="0731771D"/>
    <w:rsid w:val="08AD5A50"/>
    <w:rsid w:val="0BB97A16"/>
    <w:rsid w:val="0D8E6766"/>
    <w:rsid w:val="0D911E4C"/>
    <w:rsid w:val="1041224D"/>
    <w:rsid w:val="19E25E4D"/>
    <w:rsid w:val="1B601FEC"/>
    <w:rsid w:val="1BFA1008"/>
    <w:rsid w:val="238B30B1"/>
    <w:rsid w:val="26C966B0"/>
    <w:rsid w:val="27167136"/>
    <w:rsid w:val="274E1891"/>
    <w:rsid w:val="2BDF028F"/>
    <w:rsid w:val="2BFF522B"/>
    <w:rsid w:val="2C736575"/>
    <w:rsid w:val="30F045FA"/>
    <w:rsid w:val="35D812FD"/>
    <w:rsid w:val="36E653AC"/>
    <w:rsid w:val="3DB1053E"/>
    <w:rsid w:val="3FEF6119"/>
    <w:rsid w:val="410108E6"/>
    <w:rsid w:val="43D911A6"/>
    <w:rsid w:val="4B654984"/>
    <w:rsid w:val="4C620724"/>
    <w:rsid w:val="50146D80"/>
    <w:rsid w:val="504B46E2"/>
    <w:rsid w:val="51081F7D"/>
    <w:rsid w:val="55E44F3C"/>
    <w:rsid w:val="5B9708DF"/>
    <w:rsid w:val="5CAC69FF"/>
    <w:rsid w:val="5E265F1A"/>
    <w:rsid w:val="5E337FF2"/>
    <w:rsid w:val="5E3C6E6D"/>
    <w:rsid w:val="61294367"/>
    <w:rsid w:val="675B26BB"/>
    <w:rsid w:val="6884364F"/>
    <w:rsid w:val="68855FA8"/>
    <w:rsid w:val="6F5218FD"/>
    <w:rsid w:val="71B132B0"/>
    <w:rsid w:val="71D46F9E"/>
    <w:rsid w:val="726400D6"/>
    <w:rsid w:val="7C57012C"/>
    <w:rsid w:val="7DE3339A"/>
    <w:rsid w:val="7DF2475D"/>
    <w:rsid w:val="7F7A50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2"/>
      <w:lang w:val="en-US" w:eastAsia="zh-CN" w:bidi="ar-SA"/>
    </w:rPr>
  </w:style>
  <w:style w:type="paragraph" w:styleId="4">
    <w:name w:val="heading 1"/>
    <w:basedOn w:val="1"/>
    <w:next w:val="1"/>
    <w:link w:val="14"/>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spacing w:after="120"/>
      <w:ind w:left="420" w:leftChars="200"/>
    </w:pPr>
  </w:style>
  <w:style w:type="paragraph" w:styleId="5">
    <w:name w:val="Body Text"/>
    <w:basedOn w:val="1"/>
    <w:next w:val="1"/>
    <w:qFormat/>
    <w:uiPriority w:val="1"/>
    <w:rPr>
      <w:rFonts w:ascii="等线" w:hAnsi="等线" w:eastAsia="等线" w:cs="等线"/>
      <w:sz w:val="32"/>
      <w:szCs w:val="32"/>
      <w:lang w:val="zh-CN" w:bidi="zh-CN"/>
    </w:rPr>
  </w:style>
  <w:style w:type="paragraph" w:styleId="6">
    <w:name w:val="footer"/>
    <w:basedOn w:val="1"/>
    <w:link w:val="13"/>
    <w:uiPriority w:val="99"/>
    <w:pPr>
      <w:tabs>
        <w:tab w:val="center" w:pos="4153"/>
        <w:tab w:val="right" w:pos="8306"/>
      </w:tabs>
      <w:snapToGrid w:val="0"/>
      <w:jc w:val="left"/>
    </w:pPr>
    <w:rPr>
      <w:sz w:val="18"/>
      <w:szCs w:val="18"/>
    </w:rPr>
  </w:style>
  <w:style w:type="paragraph" w:styleId="7">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
    <w:name w:val="Char Char Char1 Char Char Char Char Char Char Char"/>
    <w:basedOn w:val="1"/>
    <w:qFormat/>
    <w:uiPriority w:val="0"/>
    <w:rPr>
      <w:rFonts w:ascii="宋体" w:hAnsi="宋体" w:cs="Courier New"/>
      <w:kern w:val="0"/>
      <w:szCs w:val="32"/>
    </w:rPr>
  </w:style>
  <w:style w:type="character" w:customStyle="1" w:styleId="12">
    <w:name w:val="页眉 Char"/>
    <w:basedOn w:val="10"/>
    <w:link w:val="7"/>
    <w:uiPriority w:val="0"/>
    <w:rPr>
      <w:kern w:val="2"/>
      <w:sz w:val="18"/>
      <w:szCs w:val="18"/>
    </w:rPr>
  </w:style>
  <w:style w:type="character" w:customStyle="1" w:styleId="13">
    <w:name w:val="页脚 Char"/>
    <w:basedOn w:val="10"/>
    <w:link w:val="6"/>
    <w:uiPriority w:val="99"/>
    <w:rPr>
      <w:kern w:val="2"/>
      <w:sz w:val="18"/>
      <w:szCs w:val="18"/>
    </w:rPr>
  </w:style>
  <w:style w:type="character" w:customStyle="1" w:styleId="14">
    <w:name w:val="标题 1 Char"/>
    <w:basedOn w:val="10"/>
    <w:link w:val="4"/>
    <w:qFormat/>
    <w:uiPriority w:val="0"/>
    <w:rPr>
      <w:rFonts w:ascii="宋体" w:hAnsi="宋体"/>
      <w:b/>
      <w:kern w:val="44"/>
      <w:sz w:val="48"/>
      <w:szCs w:val="48"/>
    </w:rPr>
  </w:style>
  <w:style w:type="paragraph" w:styleId="15">
    <w:name w:val="List Paragraph"/>
    <w:basedOn w:val="1"/>
    <w:qFormat/>
    <w:uiPriority w:val="34"/>
    <w:pPr>
      <w:ind w:firstLine="420" w:firstLineChars="200"/>
    </w:pPr>
  </w:style>
  <w:style w:type="character" w:customStyle="1" w:styleId="16">
    <w:name w:val="NormalCharacter"/>
    <w:uiPriority w:val="0"/>
    <w:rPr>
      <w:rFonts w:ascii="Calibri" w:hAnsi="Calibri"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700</Words>
  <Characters>3992</Characters>
  <Lines>33</Lines>
  <Paragraphs>9</Paragraphs>
  <TotalTime>20</TotalTime>
  <ScaleCrop>false</ScaleCrop>
  <LinksUpToDate>false</LinksUpToDate>
  <CharactersWithSpaces>4683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2019-06-11T02:00:00Z</dcterms:created>
  <dc:creator>潘莉</dc:creator>
  <cp:lastModifiedBy>Administrator</cp:lastModifiedBy>
  <cp:lastPrinted>2022-03-23T07:59:54Z</cp:lastPrinted>
  <dcterms:modified xsi:type="dcterms:W3CDTF">2022-03-23T08:16:27Z</dcterms:modified>
  <dc:title>关于开展思想再解放  笃行新发展理念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2A6F6DF1E21B48568E8C8CB2EBEBEA13</vt:lpwstr>
  </property>
</Properties>
</file>